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401" w:rsidRDefault="00AB3401" w:rsidP="00AB3401">
      <w:pPr>
        <w:ind w:left="-426" w:right="-284"/>
        <w:jc w:val="center"/>
        <w:rPr>
          <w:caps/>
          <w:spacing w:val="50"/>
          <w:sz w:val="21"/>
          <w:szCs w:val="21"/>
        </w:rPr>
      </w:pPr>
      <w:r>
        <w:rPr>
          <w:caps/>
          <w:spacing w:val="50"/>
          <w:sz w:val="21"/>
          <w:szCs w:val="21"/>
        </w:rPr>
        <w:t>МИНИСТЕРСТВО НА ЗЕМЕДЕЛИЕТ</w:t>
      </w:r>
      <w:r>
        <w:rPr>
          <w:caps/>
          <w:sz w:val="21"/>
          <w:szCs w:val="21"/>
        </w:rPr>
        <w:t>О</w:t>
      </w:r>
      <w:r>
        <w:rPr>
          <w:caps/>
          <w:spacing w:val="50"/>
          <w:sz w:val="21"/>
          <w:szCs w:val="21"/>
        </w:rPr>
        <w:t>, ХРАНИТЕ и горите – СОФИЯ</w:t>
      </w:r>
    </w:p>
    <w:p w:rsidR="00AB3401" w:rsidRDefault="00AB3401" w:rsidP="00AB3401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AB3401" w:rsidRDefault="00AB3401" w:rsidP="00AB3401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AB3401" w:rsidRDefault="00AB3401" w:rsidP="00AB3401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AB3401" w:rsidRDefault="00AB3401" w:rsidP="00AB3401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AB3401" w:rsidRDefault="00AB3401" w:rsidP="00AB3401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AB3401" w:rsidRDefault="00AB3401" w:rsidP="00AB3401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AB3401" w:rsidRDefault="00AB3401" w:rsidP="00AB3401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AB3401" w:rsidRDefault="00AB3401" w:rsidP="00AB3401">
      <w:pPr>
        <w:rPr>
          <w:b/>
          <w:lang w:val="en-US"/>
        </w:rPr>
      </w:pPr>
    </w:p>
    <w:p w:rsidR="00AB3401" w:rsidRDefault="00AB3401" w:rsidP="00AB3401">
      <w:pPr>
        <w:jc w:val="both"/>
        <w:rPr>
          <w:b/>
          <w:lang w:val="en-US"/>
        </w:rPr>
      </w:pPr>
    </w:p>
    <w:p w:rsidR="00AB3401" w:rsidRDefault="00AB3401" w:rsidP="00AB3401">
      <w:pPr>
        <w:jc w:val="both"/>
        <w:rPr>
          <w:b/>
          <w:lang w:val="en-US"/>
        </w:rPr>
      </w:pPr>
    </w:p>
    <w:p w:rsidR="00AB3401" w:rsidRDefault="00AB3401" w:rsidP="00AB3401">
      <w:pPr>
        <w:tabs>
          <w:tab w:val="left" w:pos="5670"/>
        </w:tabs>
        <w:jc w:val="both"/>
        <w:rPr>
          <w:b/>
        </w:rPr>
      </w:pPr>
      <w:r>
        <w:rPr>
          <w:b/>
        </w:rPr>
        <w:t>Изх. №</w:t>
      </w:r>
      <w:r w:rsidR="00F32EEA">
        <w:rPr>
          <w:b/>
          <w:lang w:val="en-US"/>
        </w:rPr>
        <w:t xml:space="preserve"> ПО-00-95</w:t>
      </w:r>
      <w:r w:rsidR="00F32EEA">
        <w:rPr>
          <w:b/>
        </w:rPr>
        <w:t xml:space="preserve">                                                      </w:t>
      </w:r>
      <w:r>
        <w:rPr>
          <w:b/>
        </w:rPr>
        <w:t>УТВЪРДИЛ:</w:t>
      </w:r>
    </w:p>
    <w:p w:rsidR="00AB3401" w:rsidRDefault="00AB3401" w:rsidP="00AB3401">
      <w:pPr>
        <w:rPr>
          <w:b/>
        </w:rPr>
      </w:pPr>
      <w:r>
        <w:rPr>
          <w:b/>
        </w:rPr>
        <w:t xml:space="preserve">гр. Бургас, </w:t>
      </w:r>
      <w:r w:rsidR="00F32EEA">
        <w:rPr>
          <w:b/>
        </w:rPr>
        <w:t xml:space="preserve">23.08.2017 </w:t>
      </w:r>
      <w:r>
        <w:rPr>
          <w:b/>
        </w:rPr>
        <w:t xml:space="preserve"> г. </w:t>
      </w:r>
      <w:r>
        <w:rPr>
          <w:b/>
          <w:lang w:val="en-US"/>
        </w:rPr>
        <w:t xml:space="preserve">                                           </w:t>
      </w:r>
      <w:proofErr w:type="spellStart"/>
      <w:proofErr w:type="gram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>.</w:t>
      </w:r>
      <w:proofErr w:type="gramEnd"/>
      <w:r w:rsidRPr="00AB3401">
        <w:rPr>
          <w:i/>
          <w:color w:val="000000"/>
          <w:lang w:val="en-US"/>
        </w:rPr>
        <w:t xml:space="preserve"> 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</w:p>
    <w:p w:rsidR="00AB3401" w:rsidRDefault="00AB3401" w:rsidP="00AB3401">
      <w:pPr>
        <w:jc w:val="center"/>
        <w:rPr>
          <w:b/>
        </w:rPr>
      </w:pPr>
      <w:r>
        <w:rPr>
          <w:b/>
        </w:rPr>
        <w:t xml:space="preserve">                                                            </w:t>
      </w:r>
      <w:r>
        <w:rPr>
          <w:b/>
          <w:lang w:val="en-US"/>
        </w:rPr>
        <w:t xml:space="preserve">                </w:t>
      </w:r>
      <w:proofErr w:type="spellStart"/>
      <w:proofErr w:type="gram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>.</w:t>
      </w:r>
      <w:proofErr w:type="gramEnd"/>
      <w:r w:rsidRPr="00AB3401">
        <w:rPr>
          <w:i/>
          <w:color w:val="000000"/>
          <w:lang w:val="en-US"/>
        </w:rPr>
        <w:t xml:space="preserve"> 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</w:t>
      </w:r>
      <w:r>
        <w:rPr>
          <w:b/>
        </w:rPr>
        <w:t>/</w:t>
      </w:r>
    </w:p>
    <w:p w:rsidR="00AB3401" w:rsidRDefault="00AB3401" w:rsidP="00AB3401">
      <w:pPr>
        <w:jc w:val="center"/>
        <w:rPr>
          <w:b/>
        </w:rPr>
      </w:pPr>
    </w:p>
    <w:p w:rsidR="00AB3401" w:rsidRDefault="00AB3401" w:rsidP="00AB3401">
      <w:pPr>
        <w:jc w:val="center"/>
        <w:rPr>
          <w:b/>
        </w:rPr>
      </w:pPr>
    </w:p>
    <w:p w:rsidR="00AB3401" w:rsidRDefault="00AB3401" w:rsidP="00AB3401">
      <w:pPr>
        <w:rPr>
          <w:b/>
        </w:rPr>
      </w:pPr>
    </w:p>
    <w:p w:rsidR="00AB3401" w:rsidRDefault="00AB3401" w:rsidP="00AB3401">
      <w:pPr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p w:rsidR="00AB3401" w:rsidRDefault="00AB3401" w:rsidP="00AB3401">
      <w:pPr>
        <w:ind w:left="283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Д О К Л А Д</w:t>
      </w:r>
    </w:p>
    <w:p w:rsidR="00AB3401" w:rsidRDefault="00AB3401" w:rsidP="00AB3401">
      <w:pPr>
        <w:ind w:left="2832" w:firstLine="708"/>
        <w:rPr>
          <w:b/>
        </w:rPr>
      </w:pPr>
    </w:p>
    <w:p w:rsidR="00AB3401" w:rsidRDefault="00AB3401" w:rsidP="00AB3401">
      <w:pPr>
        <w:keepNext/>
        <w:autoSpaceDE w:val="0"/>
        <w:autoSpaceDN w:val="0"/>
        <w:adjustRightInd w:val="0"/>
        <w:ind w:firstLine="708"/>
        <w:jc w:val="both"/>
      </w:pPr>
      <w:r>
        <w:t>На основание чл.60, ал.1 от ППЗОП за резултатите от работата на комисията, назначена със Заповед № РД</w:t>
      </w:r>
      <w:r>
        <w:rPr>
          <w:lang w:val="en-US"/>
        </w:rPr>
        <w:t xml:space="preserve"> </w:t>
      </w:r>
      <w:r>
        <w:t>01-</w:t>
      </w:r>
      <w:r>
        <w:rPr>
          <w:lang w:val="en-US"/>
        </w:rPr>
        <w:t>31</w:t>
      </w:r>
      <w:r>
        <w:t>/</w:t>
      </w:r>
      <w:r>
        <w:rPr>
          <w:lang w:val="en-US"/>
        </w:rPr>
        <w:t>16</w:t>
      </w:r>
      <w:r>
        <w:t>.0</w:t>
      </w:r>
      <w:r>
        <w:rPr>
          <w:lang w:val="en-US"/>
        </w:rPr>
        <w:t>8</w:t>
      </w:r>
      <w:r>
        <w:t xml:space="preserve">.2017 г. на Директора на ТП ДГС – Бургас”, за отваряне, разглеждане и оценка на получените оферти на участниците в открита процедура за възлагане на  обществена поръчка по  реда на  чл. </w:t>
      </w:r>
      <w:r>
        <w:rPr>
          <w:lang w:val="en-US"/>
        </w:rPr>
        <w:t>73</w:t>
      </w:r>
      <w:r>
        <w:t xml:space="preserve">, ал.1 от ЗОП с предмет: </w:t>
      </w:r>
      <w:r>
        <w:rPr>
          <w:b/>
        </w:rPr>
        <w:t>„Доставка</w:t>
      </w:r>
      <w:r>
        <w:rPr>
          <w:b/>
          <w:lang w:val="en-US"/>
        </w:rPr>
        <w:t>,</w:t>
      </w:r>
      <w:r>
        <w:rPr>
          <w:b/>
        </w:rPr>
        <w:t xml:space="preserve"> на нетна електрическа енергия и избор на координатор на балансираща група за обекти собственост на „ЮГОИЗТОЧНО ДЪРЖАВНО ПРЕДПРИЯТИЕ” ДП - гр. Сливен, които са в Териториалния обхват на ТП „ДЪРЖАВНО ГОРСКО СТОПАНСТВО-БУРГАС“</w:t>
      </w:r>
      <w:r>
        <w:rPr>
          <w:bCs/>
        </w:rPr>
        <w:t>, открита с обявление с №</w:t>
      </w:r>
      <w:r>
        <w:rPr>
          <w:bCs/>
          <w:lang w:val="en-US"/>
        </w:rPr>
        <w:t xml:space="preserve"> </w:t>
      </w:r>
      <w:r>
        <w:rPr>
          <w:bCs/>
        </w:rPr>
        <w:t xml:space="preserve">на импортиран документ </w:t>
      </w:r>
      <w:r>
        <w:rPr>
          <w:bCs/>
          <w:lang w:val="en-US"/>
        </w:rPr>
        <w:t>7</w:t>
      </w:r>
      <w:r>
        <w:rPr>
          <w:bCs/>
        </w:rPr>
        <w:t xml:space="preserve">94978 </w:t>
      </w:r>
      <w:r>
        <w:rPr>
          <w:color w:val="000000"/>
        </w:rPr>
        <w:t>публикувана в регистъра на агенцията за обществени поръчки и решение с № на импортиран документ – 794976 на 07.07.201</w:t>
      </w:r>
      <w:r>
        <w:rPr>
          <w:color w:val="000000"/>
          <w:lang w:val="en-US"/>
        </w:rPr>
        <w:t>7</w:t>
      </w:r>
      <w:r>
        <w:rPr>
          <w:color w:val="000000"/>
        </w:rPr>
        <w:t xml:space="preserve"> г.</w:t>
      </w:r>
    </w:p>
    <w:p w:rsidR="00AB3401" w:rsidRDefault="00AB3401" w:rsidP="00AB3401">
      <w:pPr>
        <w:ind w:firstLine="708"/>
        <w:jc w:val="both"/>
        <w:rPr>
          <w:b/>
        </w:rPr>
      </w:pPr>
    </w:p>
    <w:p w:rsidR="00AB3401" w:rsidRDefault="00AB3401" w:rsidP="00AB3401">
      <w:pPr>
        <w:ind w:firstLine="709"/>
        <w:jc w:val="both"/>
        <w:rPr>
          <w:b/>
          <w:color w:val="000000"/>
        </w:rPr>
      </w:pPr>
      <w:r>
        <w:rPr>
          <w:b/>
        </w:rPr>
        <w:t>Описание на работния процес:</w:t>
      </w:r>
    </w:p>
    <w:p w:rsidR="00AB3401" w:rsidRDefault="00AB3401" w:rsidP="00AB3401">
      <w:pPr>
        <w:ind w:firstLine="709"/>
        <w:jc w:val="both"/>
        <w:rPr>
          <w:b/>
        </w:rPr>
      </w:pPr>
      <w:r>
        <w:tab/>
      </w:r>
    </w:p>
    <w:p w:rsidR="00AB3401" w:rsidRDefault="00AB3401" w:rsidP="00AB3401">
      <w:pPr>
        <w:ind w:firstLine="426"/>
        <w:jc w:val="both"/>
      </w:pPr>
      <w:r>
        <w:tab/>
        <w:t xml:space="preserve">На 16.08.2017 г. от 10:00 часа, комисия в състав: </w:t>
      </w:r>
    </w:p>
    <w:p w:rsidR="00AB3401" w:rsidRDefault="00AB3401" w:rsidP="00AB3401">
      <w:pPr>
        <w:ind w:left="360" w:firstLine="349"/>
        <w:jc w:val="both"/>
        <w:rPr>
          <w:b/>
          <w:color w:val="000000"/>
        </w:rPr>
      </w:pPr>
    </w:p>
    <w:p w:rsidR="00AB3401" w:rsidRDefault="00AB3401" w:rsidP="00AB3401">
      <w:pPr>
        <w:ind w:left="360" w:firstLine="348"/>
        <w:jc w:val="both"/>
        <w:rPr>
          <w:b/>
          <w:color w:val="000000"/>
          <w:lang w:val="en-US"/>
        </w:rPr>
      </w:pPr>
      <w:r>
        <w:rPr>
          <w:b/>
          <w:color w:val="000000"/>
        </w:rPr>
        <w:t>Председател:</w:t>
      </w:r>
      <w:r>
        <w:rPr>
          <w:color w:val="000000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 xml:space="preserve">. 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– зам. Директор при ТП „ДГС – Бургас”;</w:t>
      </w:r>
      <w:r>
        <w:rPr>
          <w:b/>
          <w:color w:val="000000"/>
        </w:rPr>
        <w:t xml:space="preserve"> </w:t>
      </w:r>
    </w:p>
    <w:p w:rsidR="00AB3401" w:rsidRDefault="00AB3401" w:rsidP="00AB3401">
      <w:pPr>
        <w:ind w:left="360" w:firstLine="709"/>
        <w:jc w:val="both"/>
        <w:rPr>
          <w:b/>
          <w:color w:val="000000"/>
          <w:lang w:val="en-US"/>
        </w:rPr>
      </w:pPr>
    </w:p>
    <w:p w:rsidR="00AB3401" w:rsidRDefault="00AB3401" w:rsidP="00AB3401">
      <w:pPr>
        <w:ind w:firstLine="708"/>
        <w:jc w:val="both"/>
        <w:rPr>
          <w:b/>
          <w:color w:val="000000"/>
          <w:lang w:val="en-US"/>
        </w:rPr>
      </w:pPr>
      <w:r>
        <w:rPr>
          <w:b/>
          <w:color w:val="000000"/>
        </w:rPr>
        <w:t>Членове:</w:t>
      </w:r>
    </w:p>
    <w:p w:rsidR="00AB3401" w:rsidRDefault="00AB3401" w:rsidP="00AB3401">
      <w:pPr>
        <w:numPr>
          <w:ilvl w:val="0"/>
          <w:numId w:val="1"/>
        </w:numPr>
        <w:ind w:hanging="359"/>
        <w:jc w:val="both"/>
        <w:rPr>
          <w:bCs/>
        </w:rPr>
      </w:pPr>
      <w:proofErr w:type="spell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 xml:space="preserve">. 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– гл. счетоводител при ТП „ДГС – Бургас”;</w:t>
      </w:r>
    </w:p>
    <w:p w:rsidR="00AB3401" w:rsidRDefault="00AB3401" w:rsidP="00AB3401">
      <w:pPr>
        <w:numPr>
          <w:ilvl w:val="0"/>
          <w:numId w:val="1"/>
        </w:numPr>
        <w:ind w:hanging="359"/>
        <w:jc w:val="both"/>
        <w:rPr>
          <w:bCs/>
        </w:rPr>
      </w:pPr>
      <w:proofErr w:type="spell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 xml:space="preserve">. 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– юрисконсулт при ТП „ДГС – Бургас”;</w:t>
      </w:r>
    </w:p>
    <w:p w:rsidR="00AB3401" w:rsidRDefault="00AB3401" w:rsidP="00AB3401">
      <w:pPr>
        <w:ind w:firstLine="709"/>
        <w:jc w:val="both"/>
        <w:rPr>
          <w:bCs/>
        </w:rPr>
      </w:pPr>
    </w:p>
    <w:p w:rsidR="00AB3401" w:rsidRDefault="00AB3401" w:rsidP="00AB3401">
      <w:pPr>
        <w:jc w:val="both"/>
      </w:pPr>
      <w:r>
        <w:t xml:space="preserve">проведе публично заседание на основание чл. 54, ал.2 от ППЗОП за отваряне на получените оферти в процедурата. </w:t>
      </w:r>
    </w:p>
    <w:p w:rsidR="00AB3401" w:rsidRDefault="00AB3401" w:rsidP="00AB3401">
      <w:pPr>
        <w:ind w:firstLine="708"/>
        <w:jc w:val="both"/>
        <w:rPr>
          <w:color w:val="000000"/>
        </w:rPr>
      </w:pPr>
      <w:r>
        <w:rPr>
          <w:color w:val="000000"/>
        </w:rPr>
        <w:t>Председателя на комисията обяви заповедта за назначаване на комисията и протокола по чл. 48, ал. 6 от ППЗОП.</w:t>
      </w:r>
    </w:p>
    <w:p w:rsidR="00AB3401" w:rsidRDefault="00AB3401" w:rsidP="00AB3401">
      <w:pPr>
        <w:ind w:firstLine="708"/>
        <w:jc w:val="both"/>
        <w:rPr>
          <w:color w:val="000000"/>
        </w:rPr>
      </w:pPr>
      <w:r>
        <w:rPr>
          <w:color w:val="000000"/>
        </w:rPr>
        <w:t>След запознаване с регистъра на получените оферти, членовете на комисията попълниха декларации по чл. 103, ал. 2 от ЗОП.</w:t>
      </w:r>
    </w:p>
    <w:p w:rsidR="00AB3401" w:rsidRDefault="00AB3401" w:rsidP="00AB3401">
      <w:pPr>
        <w:ind w:firstLine="708"/>
        <w:jc w:val="both"/>
        <w:rPr>
          <w:color w:val="000000"/>
        </w:rPr>
      </w:pPr>
      <w:r>
        <w:rPr>
          <w:b/>
        </w:rPr>
        <w:t xml:space="preserve">На заседанието на комисията </w:t>
      </w:r>
      <w:r>
        <w:rPr>
          <w:color w:val="000000"/>
        </w:rPr>
        <w:t>не присъстваха участници или техни упълномощени представители, както и представители на средствата за масово осведомяване.</w:t>
      </w:r>
    </w:p>
    <w:p w:rsidR="00AB3401" w:rsidRDefault="00AB3401" w:rsidP="00AB3401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В посочения в документацията срок е постъпила една оферта: </w:t>
      </w:r>
    </w:p>
    <w:p w:rsidR="00AB3401" w:rsidRDefault="00AB3401" w:rsidP="00AB3401">
      <w:pPr>
        <w:ind w:firstLine="708"/>
        <w:jc w:val="both"/>
        <w:rPr>
          <w:color w:val="000000"/>
        </w:rPr>
      </w:pPr>
    </w:p>
    <w:p w:rsidR="00AB3401" w:rsidRDefault="00AB3401" w:rsidP="00AB3401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1.  вх. №  ПО-00-90/15.08.2017 г. постъпила в 08:50 часа от </w:t>
      </w:r>
      <w:r>
        <w:t xml:space="preserve">„Мост </w:t>
      </w:r>
      <w:proofErr w:type="spellStart"/>
      <w:r>
        <w:t>Енерджи</w:t>
      </w:r>
      <w:proofErr w:type="spellEnd"/>
      <w:r>
        <w:t>“ АД,</w:t>
      </w:r>
      <w:r>
        <w:rPr>
          <w:color w:val="000000"/>
        </w:rPr>
        <w:t xml:space="preserve"> ЕИК: 201325372.</w:t>
      </w:r>
    </w:p>
    <w:p w:rsidR="00AB3401" w:rsidRDefault="00AB3401" w:rsidP="00AB3401">
      <w:pPr>
        <w:jc w:val="both"/>
        <w:rPr>
          <w:color w:val="000000"/>
        </w:rPr>
      </w:pPr>
    </w:p>
    <w:p w:rsidR="00AB3401" w:rsidRDefault="00AB3401" w:rsidP="00AB3401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Комисията пристъпи към отваряне на офертата. </w:t>
      </w:r>
    </w:p>
    <w:p w:rsidR="00AB3401" w:rsidRDefault="00AB3401" w:rsidP="00AB3401">
      <w:pPr>
        <w:ind w:firstLine="708"/>
        <w:jc w:val="both"/>
        <w:rPr>
          <w:color w:val="000000"/>
        </w:rPr>
      </w:pPr>
    </w:p>
    <w:p w:rsidR="00AB3401" w:rsidRDefault="00AB3401" w:rsidP="00AB3401">
      <w:pPr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1. </w:t>
      </w:r>
      <w:r>
        <w:rPr>
          <w:color w:val="000000"/>
        </w:rPr>
        <w:t>Участникът „</w:t>
      </w:r>
      <w:r>
        <w:t xml:space="preserve">Мост </w:t>
      </w:r>
      <w:proofErr w:type="spellStart"/>
      <w:r>
        <w:t>Енерджи</w:t>
      </w:r>
      <w:proofErr w:type="spellEnd"/>
      <w:r>
        <w:t>“ АД,</w:t>
      </w:r>
      <w:r>
        <w:rPr>
          <w:color w:val="000000"/>
        </w:rPr>
        <w:t xml:space="preserve"> ЕИК: 201325372, представлявано от </w:t>
      </w:r>
      <w:proofErr w:type="spell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 xml:space="preserve">. </w:t>
      </w:r>
      <w:proofErr w:type="gramStart"/>
      <w:r w:rsidRPr="00AB3401">
        <w:rPr>
          <w:i/>
          <w:color w:val="000000"/>
          <w:lang w:val="en-US"/>
        </w:rPr>
        <w:t xml:space="preserve">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  <w:r>
        <w:rPr>
          <w:bCs/>
          <w:lang w:val="en-US"/>
        </w:rPr>
        <w:t xml:space="preserve"> </w:t>
      </w:r>
      <w:r>
        <w:rPr>
          <w:color w:val="000000"/>
        </w:rPr>
        <w:t>в качеството ѝ на изпълнителен директор, е представил офертата си в запечатана непрозрачна опаковка, която членовете на комисията подписаха преди отварянето й с което удостовериха, че опаковката е неотворена и с ненарушена цялост, съдържащи документите по чл.</w:t>
      </w:r>
      <w:proofErr w:type="gramEnd"/>
      <w:r>
        <w:rPr>
          <w:color w:val="000000"/>
        </w:rPr>
        <w:t xml:space="preserve"> 39, ал. 2 и ал. 3, т. 1 ППЗОП, опис на представените документи, както и отделен запечатан непрозрачен плик с надпис </w:t>
      </w:r>
      <w:r>
        <w:rPr>
          <w:b/>
          <w:color w:val="000000"/>
        </w:rPr>
        <w:t>„Предлагани ценови параметри”.</w:t>
      </w:r>
    </w:p>
    <w:p w:rsidR="00AB3401" w:rsidRDefault="00AB3401" w:rsidP="00AB3401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Всички членове на комисията подписаха техническото предложение и плика с надпис „Предлагани ценови параметри”, който не се отвори на днешното заседание на комисията. </w:t>
      </w:r>
    </w:p>
    <w:p w:rsidR="00AB3401" w:rsidRDefault="00AB3401" w:rsidP="00AB3401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След извършването на тези действия председател</w:t>
      </w:r>
      <w:r>
        <w:rPr>
          <w:b/>
        </w:rPr>
        <w:t>ят</w:t>
      </w:r>
      <w:r>
        <w:rPr>
          <w:b/>
          <w:color w:val="000000"/>
        </w:rPr>
        <w:t xml:space="preserve"> на комисията закри откритото  заседание в 10:15 часа.</w:t>
      </w:r>
    </w:p>
    <w:p w:rsidR="00AB3401" w:rsidRDefault="00AB3401" w:rsidP="00AB3401">
      <w:pPr>
        <w:ind w:firstLine="708"/>
        <w:jc w:val="both"/>
        <w:rPr>
          <w:color w:val="000000"/>
        </w:rPr>
      </w:pPr>
      <w:r>
        <w:rPr>
          <w:b/>
          <w:color w:val="000000"/>
        </w:rPr>
        <w:t>Комисията продължи от 10:20 часа дейността си в закрито заседание</w:t>
      </w:r>
      <w:r>
        <w:rPr>
          <w:color w:val="000000"/>
        </w:rPr>
        <w:t>, като разгледа документите по чл. 39, ал. 2 ППЗОП за съответствие с изискванията към личното състояние и критериите за подбор, поставени от възложителя и констатира следното:</w:t>
      </w:r>
    </w:p>
    <w:p w:rsidR="00AB3401" w:rsidRDefault="00AB3401" w:rsidP="00AB3401">
      <w:pPr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 1. </w:t>
      </w:r>
      <w:r>
        <w:rPr>
          <w:color w:val="000000"/>
        </w:rPr>
        <w:t>Участникът „</w:t>
      </w:r>
      <w:r>
        <w:t xml:space="preserve">Мост </w:t>
      </w:r>
      <w:proofErr w:type="spellStart"/>
      <w:r>
        <w:t>Енерджи</w:t>
      </w:r>
      <w:proofErr w:type="spellEnd"/>
      <w:r>
        <w:t>“ АД</w:t>
      </w:r>
      <w:r>
        <w:rPr>
          <w:color w:val="000000"/>
        </w:rPr>
        <w:t xml:space="preserve"> е представил офертата си в запечатана непрозрачна опаковка, съдържащи документите по чл. 39, ал. 2 от ППЗОП и посочени в документацията за участие както следва:</w:t>
      </w:r>
    </w:p>
    <w:p w:rsidR="00AB3401" w:rsidRDefault="00AB3401" w:rsidP="00AB3401">
      <w:pPr>
        <w:ind w:firstLine="708"/>
        <w:jc w:val="both"/>
        <w:rPr>
          <w:color w:val="000000"/>
        </w:rPr>
      </w:pPr>
    </w:p>
    <w:tbl>
      <w:tblPr>
        <w:tblW w:w="925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1071"/>
        <w:gridCol w:w="7295"/>
        <w:gridCol w:w="889"/>
      </w:tblGrid>
      <w:tr w:rsidR="00AB3401" w:rsidTr="00AB3401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bCs/>
                <w:lang w:eastAsia="en-US"/>
              </w:rPr>
            </w:pPr>
            <w:proofErr w:type="spellStart"/>
            <w:r>
              <w:rPr>
                <w:lang w:val="ru-RU" w:eastAsia="en-US"/>
              </w:rPr>
              <w:t>Опис</w:t>
            </w:r>
            <w:proofErr w:type="spellEnd"/>
            <w:r>
              <w:rPr>
                <w:lang w:val="ru-RU" w:eastAsia="en-US"/>
              </w:rPr>
              <w:t xml:space="preserve"> на </w:t>
            </w:r>
            <w:proofErr w:type="spellStart"/>
            <w:r>
              <w:rPr>
                <w:lang w:val="ru-RU" w:eastAsia="en-US"/>
              </w:rPr>
              <w:t>приложените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към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офертата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документи</w:t>
            </w:r>
            <w:proofErr w:type="spellEnd"/>
            <w:r>
              <w:rPr>
                <w:lang w:val="ru-RU" w:eastAsia="en-US"/>
              </w:rPr>
              <w:t xml:space="preserve"> </w:t>
            </w:r>
            <w:r>
              <w:rPr>
                <w:lang w:eastAsia="en-US"/>
              </w:rPr>
              <w:t xml:space="preserve">- </w:t>
            </w:r>
            <w:r>
              <w:rPr>
                <w:b/>
                <w:bCs/>
                <w:lang w:eastAsia="en-US"/>
              </w:rPr>
              <w:t>Приложение № 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01" w:rsidRDefault="00AB340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AB3401" w:rsidTr="00AB3401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caps/>
                <w:color w:val="000000"/>
                <w:lang w:val="ru-RU" w:eastAsia="en-US"/>
              </w:rPr>
            </w:pPr>
            <w:r>
              <w:rPr>
                <w:caps/>
                <w:color w:val="000000"/>
                <w:lang w:val="ru-RU" w:eastAsia="en-US"/>
              </w:rPr>
              <w:t>е</w:t>
            </w:r>
            <w:r>
              <w:rPr>
                <w:color w:val="000000"/>
                <w:lang w:val="ru-RU" w:eastAsia="en-US"/>
              </w:rPr>
              <w:t xml:space="preserve">динен европейски документ за </w:t>
            </w:r>
            <w:proofErr w:type="spellStart"/>
            <w:r>
              <w:rPr>
                <w:color w:val="000000"/>
                <w:lang w:val="ru-RU" w:eastAsia="en-US"/>
              </w:rPr>
              <w:t>обществени</w:t>
            </w:r>
            <w:proofErr w:type="spellEnd"/>
            <w:r>
              <w:rPr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color w:val="000000"/>
                <w:lang w:val="ru-RU" w:eastAsia="en-US"/>
              </w:rPr>
              <w:t>поръчки</w:t>
            </w:r>
            <w:proofErr w:type="spellEnd"/>
            <w:r>
              <w:rPr>
                <w:color w:val="000000"/>
                <w:lang w:val="ru-RU" w:eastAsia="en-US"/>
              </w:rPr>
              <w:t xml:space="preserve"> (ЕЕДОП) </w:t>
            </w:r>
            <w:r>
              <w:rPr>
                <w:b/>
                <w:bCs/>
                <w:lang w:eastAsia="en-US"/>
              </w:rPr>
              <w:t>Приложение №2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01" w:rsidRDefault="00AB340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AB3401" w:rsidTr="00AB3401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Декларация по чл. 101, ал. 11 от ЗОП</w:t>
            </w:r>
            <w:r>
              <w:rPr>
                <w:b/>
                <w:lang w:eastAsia="en-US"/>
              </w:rPr>
              <w:t xml:space="preserve"> - Приложение №4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01" w:rsidRDefault="00AB340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AB3401" w:rsidTr="00AB3401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>Декларация за съгласие с клаузите на приложения проект на договор  -</w:t>
            </w:r>
            <w:r>
              <w:rPr>
                <w:b/>
                <w:lang w:eastAsia="en-US"/>
              </w:rPr>
              <w:t>Приложение №5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01" w:rsidRDefault="00AB340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AB3401" w:rsidTr="00AB3401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техническо предложение - </w:t>
            </w:r>
            <w:r>
              <w:rPr>
                <w:b/>
                <w:lang w:eastAsia="en-US"/>
              </w:rPr>
              <w:t>Приложение №6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01" w:rsidRDefault="00AB340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AB3401" w:rsidTr="00AB3401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color w:val="000000"/>
                <w:lang w:val="ru-RU" w:eastAsia="en-US"/>
              </w:rPr>
            </w:pPr>
            <w:r>
              <w:rPr>
                <w:lang w:val="ru-RU" w:eastAsia="en-US"/>
              </w:rPr>
              <w:t xml:space="preserve">Декларация, </w:t>
            </w:r>
            <w:proofErr w:type="spellStart"/>
            <w:r>
              <w:rPr>
                <w:lang w:val="ru-RU" w:eastAsia="en-US"/>
              </w:rPr>
              <w:t>че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са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спазени</w:t>
            </w:r>
            <w:proofErr w:type="spellEnd"/>
            <w:r>
              <w:rPr>
                <w:lang w:val="ru-RU" w:eastAsia="en-US"/>
              </w:rPr>
              <w:t xml:space="preserve"> зад,  </w:t>
            </w:r>
            <w:proofErr w:type="spellStart"/>
            <w:r>
              <w:rPr>
                <w:lang w:val="ru-RU" w:eastAsia="en-US"/>
              </w:rPr>
              <w:t>свързани</w:t>
            </w:r>
            <w:proofErr w:type="spellEnd"/>
            <w:r>
              <w:rPr>
                <w:lang w:val="ru-RU" w:eastAsia="en-US"/>
              </w:rPr>
              <w:t xml:space="preserve"> с </w:t>
            </w:r>
            <w:proofErr w:type="spellStart"/>
            <w:r>
              <w:rPr>
                <w:lang w:val="ru-RU" w:eastAsia="en-US"/>
              </w:rPr>
              <w:t>данъци</w:t>
            </w:r>
            <w:proofErr w:type="spellEnd"/>
            <w:r>
              <w:rPr>
                <w:lang w:val="ru-RU" w:eastAsia="en-US"/>
              </w:rPr>
              <w:t xml:space="preserve"> и </w:t>
            </w:r>
            <w:proofErr w:type="spellStart"/>
            <w:r>
              <w:rPr>
                <w:lang w:val="ru-RU" w:eastAsia="en-US"/>
              </w:rPr>
              <w:t>осигуровки</w:t>
            </w:r>
            <w:proofErr w:type="spellEnd"/>
            <w:r>
              <w:rPr>
                <w:lang w:val="ru-RU" w:eastAsia="en-US"/>
              </w:rPr>
              <w:t xml:space="preserve">, </w:t>
            </w:r>
            <w:proofErr w:type="spellStart"/>
            <w:r>
              <w:rPr>
                <w:lang w:val="ru-RU" w:eastAsia="en-US"/>
              </w:rPr>
              <w:t>опазване</w:t>
            </w:r>
            <w:proofErr w:type="spellEnd"/>
            <w:r>
              <w:rPr>
                <w:lang w:val="ru-RU" w:eastAsia="en-US"/>
              </w:rPr>
              <w:t xml:space="preserve"> на </w:t>
            </w:r>
            <w:proofErr w:type="spellStart"/>
            <w:r>
              <w:rPr>
                <w:lang w:val="ru-RU" w:eastAsia="en-US"/>
              </w:rPr>
              <w:t>околната</w:t>
            </w:r>
            <w:proofErr w:type="spellEnd"/>
            <w:r>
              <w:rPr>
                <w:lang w:val="ru-RU" w:eastAsia="en-US"/>
              </w:rPr>
              <w:t xml:space="preserve"> среда </w:t>
            </w:r>
            <w:proofErr w:type="spellStart"/>
            <w:r>
              <w:rPr>
                <w:lang w:val="ru-RU" w:eastAsia="en-US"/>
              </w:rPr>
              <w:t>усл</w:t>
            </w:r>
            <w:proofErr w:type="spellEnd"/>
            <w:r>
              <w:rPr>
                <w:lang w:val="ru-RU" w:eastAsia="en-US"/>
              </w:rPr>
              <w:t xml:space="preserve"> на тру</w:t>
            </w:r>
            <w:proofErr w:type="gramStart"/>
            <w:r>
              <w:rPr>
                <w:lang w:val="ru-RU" w:eastAsia="en-US"/>
              </w:rPr>
              <w:t>д-</w:t>
            </w:r>
            <w:proofErr w:type="gramEnd"/>
            <w:r>
              <w:rPr>
                <w:lang w:val="ru-RU" w:eastAsia="en-US"/>
              </w:rPr>
              <w:t xml:space="preserve"> </w:t>
            </w:r>
            <w:r>
              <w:rPr>
                <w:b/>
                <w:lang w:val="ru-RU" w:eastAsia="en-US"/>
              </w:rPr>
              <w:t>Приложение №7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01" w:rsidRDefault="00AB340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AB3401" w:rsidTr="00AB3401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Декларация за съгласие със срока на валидност на офертата - </w:t>
            </w:r>
            <w:r>
              <w:rPr>
                <w:b/>
                <w:lang w:eastAsia="en-US"/>
              </w:rPr>
              <w:t>Приложение №8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01" w:rsidRDefault="00AB340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AB3401" w:rsidTr="00AB3401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8.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color w:val="000000"/>
                <w:lang w:val="ru-RU" w:eastAsia="en-US"/>
              </w:rPr>
            </w:pPr>
            <w:r>
              <w:rPr>
                <w:lang w:eastAsia="en-US"/>
              </w:rPr>
              <w:t xml:space="preserve"> Отделен плик Ценово предложение – </w:t>
            </w:r>
            <w:r>
              <w:rPr>
                <w:b/>
                <w:lang w:eastAsia="en-US"/>
              </w:rPr>
              <w:t>Приложение № 10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01" w:rsidRDefault="00AB340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AB3401" w:rsidTr="00AB3401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9.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color w:val="000000"/>
                <w:lang w:val="ru-RU" w:eastAsia="en-US"/>
              </w:rPr>
            </w:pPr>
            <w:r>
              <w:rPr>
                <w:lang w:eastAsia="en-US"/>
              </w:rPr>
              <w:t xml:space="preserve">Проект на договор  и декларация за приемане клаузите на договора -  </w:t>
            </w:r>
            <w:r>
              <w:rPr>
                <w:b/>
                <w:lang w:eastAsia="en-US"/>
              </w:rPr>
              <w:t>Приложение № 11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01" w:rsidRDefault="00AB340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AB3401" w:rsidTr="00AB3401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 xml:space="preserve">Декларация, </w:t>
            </w:r>
            <w:proofErr w:type="gramStart"/>
            <w:r>
              <w:rPr>
                <w:color w:val="000000"/>
                <w:lang w:val="ru-RU" w:eastAsia="en-US"/>
              </w:rPr>
              <w:t>за</w:t>
            </w:r>
            <w:proofErr w:type="gramEnd"/>
            <w:r>
              <w:rPr>
                <w:color w:val="000000"/>
                <w:lang w:val="ru-RU" w:eastAsia="en-US"/>
              </w:rPr>
              <w:t xml:space="preserve"> </w:t>
            </w:r>
            <w:proofErr w:type="gramStart"/>
            <w:r>
              <w:rPr>
                <w:color w:val="000000"/>
                <w:lang w:val="ru-RU" w:eastAsia="en-US"/>
              </w:rPr>
              <w:t>срока</w:t>
            </w:r>
            <w:proofErr w:type="gramEnd"/>
            <w:r>
              <w:rPr>
                <w:color w:val="000000"/>
                <w:lang w:val="ru-RU" w:eastAsia="en-US"/>
              </w:rPr>
              <w:t xml:space="preserve"> 12 </w:t>
            </w:r>
            <w:proofErr w:type="spellStart"/>
            <w:r>
              <w:rPr>
                <w:color w:val="000000"/>
                <w:lang w:val="ru-RU" w:eastAsia="en-US"/>
              </w:rPr>
              <w:t>месеца</w:t>
            </w:r>
            <w:proofErr w:type="spellEnd"/>
            <w:r>
              <w:rPr>
                <w:color w:val="000000"/>
                <w:lang w:val="ru-RU" w:eastAsia="en-US"/>
              </w:rPr>
              <w:t xml:space="preserve"> – свободен текст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01" w:rsidRDefault="00AB340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  <w:tr w:rsidR="00AB3401" w:rsidTr="00AB3401">
        <w:trPr>
          <w:cantSplit/>
          <w:trHeight w:val="517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spacing w:line="276" w:lineRule="auto"/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 xml:space="preserve">Три </w:t>
            </w:r>
            <w:proofErr w:type="spellStart"/>
            <w:r>
              <w:rPr>
                <w:color w:val="000000"/>
                <w:lang w:val="ru-RU" w:eastAsia="en-US"/>
              </w:rPr>
              <w:t>броя</w:t>
            </w:r>
            <w:proofErr w:type="spellEnd"/>
            <w:r>
              <w:rPr>
                <w:color w:val="000000"/>
                <w:lang w:val="ru-RU" w:eastAsia="en-US"/>
              </w:rPr>
              <w:t xml:space="preserve"> референции за </w:t>
            </w:r>
            <w:proofErr w:type="spellStart"/>
            <w:r>
              <w:rPr>
                <w:color w:val="000000"/>
                <w:lang w:val="ru-RU" w:eastAsia="en-US"/>
              </w:rPr>
              <w:t>изпълнение</w:t>
            </w:r>
            <w:proofErr w:type="spellEnd"/>
            <w:r>
              <w:rPr>
                <w:color w:val="000000"/>
                <w:lang w:val="ru-RU" w:eastAsia="en-US"/>
              </w:rPr>
              <w:t xml:space="preserve"> на договор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401" w:rsidRDefault="00AB340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</w:tr>
    </w:tbl>
    <w:p w:rsidR="00AB3401" w:rsidRDefault="00AB3401" w:rsidP="00AB3401">
      <w:pPr>
        <w:ind w:firstLine="708"/>
        <w:jc w:val="both"/>
        <w:rPr>
          <w:color w:val="000000"/>
        </w:rPr>
      </w:pPr>
    </w:p>
    <w:p w:rsidR="00AB3401" w:rsidRDefault="00AB3401" w:rsidP="00AB3401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След разглеждането им комисията установи</w:t>
      </w:r>
      <w:r>
        <w:rPr>
          <w:b/>
        </w:rPr>
        <w:t xml:space="preserve">, че участникът </w:t>
      </w:r>
      <w:r>
        <w:rPr>
          <w:b/>
          <w:color w:val="000000"/>
        </w:rPr>
        <w:t>„</w:t>
      </w:r>
      <w:r>
        <w:rPr>
          <w:b/>
        </w:rPr>
        <w:t xml:space="preserve">Мост </w:t>
      </w:r>
      <w:proofErr w:type="spellStart"/>
      <w:r>
        <w:rPr>
          <w:b/>
        </w:rPr>
        <w:t>Енерджи</w:t>
      </w:r>
      <w:proofErr w:type="spellEnd"/>
      <w:r>
        <w:rPr>
          <w:b/>
        </w:rPr>
        <w:t>“ АД</w:t>
      </w:r>
      <w:r>
        <w:rPr>
          <w:color w:val="000000"/>
        </w:rPr>
        <w:t xml:space="preserve">, </w:t>
      </w:r>
      <w:r>
        <w:rPr>
          <w:b/>
        </w:rPr>
        <w:t>е представил всички необходими</w:t>
      </w:r>
      <w:r>
        <w:rPr>
          <w:b/>
          <w:color w:val="000000"/>
        </w:rPr>
        <w:t xml:space="preserve"> документи и отговаря на изискванията за лично състояние и в съответствие с критериите за подбор, и допуска кандидата до отваряне на ценовото му предложение в ден и час обявени в профила на купувача.</w:t>
      </w:r>
    </w:p>
    <w:p w:rsidR="00AB3401" w:rsidRDefault="00AB3401" w:rsidP="00AB3401">
      <w:pPr>
        <w:ind w:firstLine="708"/>
        <w:jc w:val="both"/>
        <w:rPr>
          <w:b/>
        </w:rPr>
      </w:pPr>
      <w:r>
        <w:rPr>
          <w:b/>
        </w:rPr>
        <w:t>В съответствие с чл. 57, ал. 3 от ППЗОП денят, часът и мястото за отваряне на ценовото предложение комисията обяви в профила на купувача чрез публикуване на съобщение с изх. № ПО-00-91/16.08.2017 г. На основание чл. 42, ал.2, т.4 от ЗОП и във връзка с чл.54, ал.7 от ППЗОП протоколът от първото заседание на комисията беше публикуван на профила на купувача и се изпрати до участниците.</w:t>
      </w:r>
      <w:r>
        <w:t xml:space="preserve">  </w:t>
      </w:r>
    </w:p>
    <w:p w:rsidR="00AB3401" w:rsidRDefault="00AB3401" w:rsidP="00AB3401">
      <w:pPr>
        <w:ind w:firstLine="708"/>
        <w:jc w:val="both"/>
      </w:pPr>
      <w:r>
        <w:t>Всички решения са взети единодушно от всички членове на комисията и  протоколът е подписан от всички членове на комисията без забележки изразено особено мнение.</w:t>
      </w:r>
    </w:p>
    <w:p w:rsidR="00AB3401" w:rsidRDefault="00AB3401" w:rsidP="00AB3401">
      <w:pPr>
        <w:ind w:firstLine="708"/>
        <w:jc w:val="both"/>
        <w:rPr>
          <w:color w:val="000000"/>
        </w:rPr>
      </w:pPr>
      <w:r>
        <w:rPr>
          <w:color w:val="000000"/>
        </w:rPr>
        <w:t>Комисията приключи своята работа в 1</w:t>
      </w:r>
      <w:r>
        <w:rPr>
          <w:color w:val="000000"/>
          <w:lang w:val="en-US"/>
        </w:rPr>
        <w:t>0</w:t>
      </w:r>
      <w:r>
        <w:rPr>
          <w:color w:val="000000"/>
        </w:rPr>
        <w:t>:5</w:t>
      </w:r>
      <w:r>
        <w:rPr>
          <w:color w:val="000000"/>
          <w:lang w:val="en-US"/>
        </w:rPr>
        <w:t>0</w:t>
      </w:r>
      <w:r>
        <w:rPr>
          <w:color w:val="000000"/>
        </w:rPr>
        <w:t xml:space="preserve"> часа на </w:t>
      </w:r>
      <w:r>
        <w:rPr>
          <w:color w:val="000000"/>
          <w:lang w:val="en-US"/>
        </w:rPr>
        <w:t>16</w:t>
      </w:r>
      <w:r>
        <w:rPr>
          <w:color w:val="000000"/>
        </w:rPr>
        <w:t>.0</w:t>
      </w:r>
      <w:r>
        <w:rPr>
          <w:color w:val="000000"/>
          <w:lang w:val="en-US"/>
        </w:rPr>
        <w:t>8</w:t>
      </w:r>
      <w:r>
        <w:rPr>
          <w:color w:val="000000"/>
        </w:rPr>
        <w:t>.2017 год.</w:t>
      </w:r>
    </w:p>
    <w:p w:rsidR="00AB3401" w:rsidRDefault="00AB3401" w:rsidP="00AB3401">
      <w:pPr>
        <w:jc w:val="both"/>
        <w:rPr>
          <w:b/>
        </w:rPr>
      </w:pPr>
    </w:p>
    <w:p w:rsidR="00AB3401" w:rsidRDefault="00AB3401" w:rsidP="00AB3401">
      <w:pPr>
        <w:ind w:firstLine="708"/>
        <w:jc w:val="both"/>
      </w:pPr>
      <w:r>
        <w:t xml:space="preserve"> Отварянето на ценовото предложение се извърши на 22.08.2017 г.  в 10:00 часа в административната сграда на ТП „ДГС – Бургас”, гр. Бургас, ул. „Цар Иван Шишман” №8, ет. 2, като отварянето на ценовото предложение бе извършено публично с право да присъстват лицата по чл. 54, ал. 2 от ППЗОП.</w:t>
      </w:r>
    </w:p>
    <w:p w:rsidR="00AB3401" w:rsidRDefault="00AB3401" w:rsidP="00AB3401">
      <w:pPr>
        <w:ind w:firstLine="708"/>
        <w:jc w:val="both"/>
        <w:rPr>
          <w:b/>
        </w:rPr>
      </w:pPr>
      <w:r>
        <w:t>На</w:t>
      </w:r>
      <w:r>
        <w:rPr>
          <w:b/>
        </w:rPr>
        <w:t xml:space="preserve"> основание </w:t>
      </w:r>
      <w:r>
        <w:t xml:space="preserve">Заповед № РД 01-31/16.08.2017 г. на Директора на ТП „ДГС – Бургас” </w:t>
      </w:r>
      <w:r>
        <w:rPr>
          <w:b/>
        </w:rPr>
        <w:t xml:space="preserve">комисия в състав: </w:t>
      </w:r>
    </w:p>
    <w:p w:rsidR="00AB3401" w:rsidRDefault="00AB3401" w:rsidP="00AB3401">
      <w:pPr>
        <w:pStyle w:val="a4"/>
        <w:ind w:left="0"/>
        <w:jc w:val="both"/>
        <w:rPr>
          <w:b/>
        </w:rPr>
      </w:pPr>
    </w:p>
    <w:p w:rsidR="00AB3401" w:rsidRDefault="00AB3401" w:rsidP="00AB3401">
      <w:pPr>
        <w:ind w:left="360" w:firstLine="708"/>
        <w:jc w:val="both"/>
        <w:rPr>
          <w:b/>
          <w:color w:val="000000"/>
          <w:lang w:val="en-US"/>
        </w:rPr>
      </w:pPr>
      <w:r>
        <w:rPr>
          <w:b/>
          <w:color w:val="000000"/>
        </w:rPr>
        <w:t>Председател:</w:t>
      </w:r>
      <w:r>
        <w:rPr>
          <w:color w:val="000000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 xml:space="preserve">. 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– зам. Директор при ТП „ДГС – Бургас”;</w:t>
      </w:r>
      <w:r>
        <w:rPr>
          <w:b/>
          <w:color w:val="000000"/>
        </w:rPr>
        <w:t xml:space="preserve"> </w:t>
      </w:r>
    </w:p>
    <w:p w:rsidR="00AB3401" w:rsidRDefault="00AB3401" w:rsidP="00AB3401">
      <w:pPr>
        <w:ind w:left="360" w:firstLine="708"/>
        <w:jc w:val="both"/>
        <w:rPr>
          <w:b/>
          <w:color w:val="000000"/>
          <w:lang w:val="en-US"/>
        </w:rPr>
      </w:pPr>
    </w:p>
    <w:p w:rsidR="00AB3401" w:rsidRDefault="00AB3401" w:rsidP="00AB3401">
      <w:pPr>
        <w:ind w:left="360" w:firstLine="708"/>
        <w:jc w:val="both"/>
        <w:rPr>
          <w:b/>
          <w:color w:val="000000"/>
          <w:lang w:val="en-US"/>
        </w:rPr>
      </w:pPr>
      <w:r>
        <w:rPr>
          <w:b/>
          <w:color w:val="000000"/>
        </w:rPr>
        <w:t>Членове:</w:t>
      </w:r>
    </w:p>
    <w:p w:rsidR="00AB3401" w:rsidRDefault="00AB3401" w:rsidP="00AB3401">
      <w:pPr>
        <w:pStyle w:val="a4"/>
        <w:numPr>
          <w:ilvl w:val="0"/>
          <w:numId w:val="2"/>
        </w:numPr>
        <w:ind w:left="426"/>
        <w:jc w:val="both"/>
        <w:rPr>
          <w:bCs/>
        </w:rPr>
      </w:pPr>
      <w:proofErr w:type="spell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 xml:space="preserve">. 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– гл. счетоводител при ТП „ДГС – Бургас”;</w:t>
      </w:r>
    </w:p>
    <w:p w:rsidR="00AB3401" w:rsidRDefault="00AB3401" w:rsidP="00AB3401">
      <w:pPr>
        <w:pStyle w:val="a4"/>
        <w:numPr>
          <w:ilvl w:val="0"/>
          <w:numId w:val="2"/>
        </w:numPr>
        <w:ind w:left="426"/>
        <w:jc w:val="both"/>
        <w:rPr>
          <w:bCs/>
        </w:rPr>
      </w:pPr>
      <w:proofErr w:type="spell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 xml:space="preserve">. 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– юрисконсулт при ТП „ДГС – Бургас”;</w:t>
      </w:r>
    </w:p>
    <w:p w:rsidR="00AB3401" w:rsidRDefault="00AB3401" w:rsidP="00AB3401">
      <w:pPr>
        <w:jc w:val="both"/>
        <w:rPr>
          <w:bCs/>
        </w:rPr>
      </w:pPr>
    </w:p>
    <w:p w:rsidR="00AB3401" w:rsidRDefault="00AB3401" w:rsidP="00AB3401">
      <w:pPr>
        <w:jc w:val="both"/>
        <w:rPr>
          <w:bCs/>
        </w:rPr>
      </w:pPr>
      <w:r>
        <w:rPr>
          <w:bCs/>
        </w:rPr>
        <w:t xml:space="preserve">се събра в административната сграда на ТП „ДГС – Бургас” на открито заседание за отваряне на ценовите предложения, съдържащи се в плик „Предлагани ценови параметри” от офертите на участниците. </w:t>
      </w:r>
    </w:p>
    <w:p w:rsidR="00AB3401" w:rsidRDefault="00AB3401" w:rsidP="00AB3401">
      <w:pPr>
        <w:ind w:firstLine="708"/>
        <w:jc w:val="both"/>
      </w:pPr>
      <w:r>
        <w:rPr>
          <w:bCs/>
        </w:rPr>
        <w:t xml:space="preserve">За датата, часът и мястото на заседанието на комисията участниците бяха уведомени чрез публикуване на съобщение на профила на купувача с изх. </w:t>
      </w:r>
      <w:r>
        <w:t>№ ПО-00-91/16.08.2017 г.</w:t>
      </w:r>
    </w:p>
    <w:p w:rsidR="00AB3401" w:rsidRDefault="00AB3401" w:rsidP="00AB3401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На днешното открито заседание не присъстваха участниците или техни упълномощени представители, както и представители на средствата за масово осведомяване. </w:t>
      </w:r>
    </w:p>
    <w:p w:rsidR="00AB3401" w:rsidRDefault="00AB3401" w:rsidP="00AB3401">
      <w:pPr>
        <w:ind w:firstLine="708"/>
        <w:jc w:val="both"/>
        <w:rPr>
          <w:bCs/>
        </w:rPr>
      </w:pPr>
      <w:r>
        <w:rPr>
          <w:bCs/>
        </w:rPr>
        <w:t xml:space="preserve"> След подписване на </w:t>
      </w:r>
      <w:r>
        <w:t xml:space="preserve">декларация по чл. 103, ал.2 от ЗОП, членовете на комисията пристъпиха към </w:t>
      </w:r>
      <w:r>
        <w:rPr>
          <w:color w:val="000000"/>
        </w:rPr>
        <w:t xml:space="preserve">отваряне на плика с надпис </w:t>
      </w:r>
      <w:r>
        <w:rPr>
          <w:bCs/>
        </w:rPr>
        <w:t xml:space="preserve">„Предлагани ценови параметри” от офертата на участника </w:t>
      </w:r>
      <w:r>
        <w:t xml:space="preserve">„Мост </w:t>
      </w:r>
      <w:proofErr w:type="spellStart"/>
      <w:r>
        <w:t>Енерджи</w:t>
      </w:r>
      <w:proofErr w:type="spellEnd"/>
      <w:r>
        <w:t>“ АД</w:t>
      </w:r>
      <w:r>
        <w:rPr>
          <w:bCs/>
        </w:rPr>
        <w:t xml:space="preserve"> и обяви представеното ценово предложение, както следва:</w:t>
      </w:r>
    </w:p>
    <w:p w:rsidR="00AB3401" w:rsidRDefault="00AB3401" w:rsidP="00AB3401">
      <w:pPr>
        <w:ind w:firstLine="708"/>
        <w:jc w:val="both"/>
        <w:rPr>
          <w:b/>
        </w:rPr>
      </w:pPr>
    </w:p>
    <w:p w:rsidR="00AB3401" w:rsidRDefault="00AB3401" w:rsidP="00AB3401">
      <w:pPr>
        <w:ind w:firstLine="708"/>
        <w:jc w:val="both"/>
        <w:rPr>
          <w:b/>
          <w:lang w:val="en-US"/>
        </w:rPr>
      </w:pPr>
      <w:r>
        <w:rPr>
          <w:b/>
        </w:rPr>
        <w:t>Доставка</w:t>
      </w:r>
      <w:r>
        <w:rPr>
          <w:b/>
          <w:lang w:val="en-US"/>
        </w:rPr>
        <w:t>,</w:t>
      </w:r>
      <w:r>
        <w:rPr>
          <w:b/>
        </w:rPr>
        <w:t xml:space="preserve"> на нетна електрическа енергия и избор на координатор на балансираща група за обекти собственост на „ЮГОИЗТОЧНО ДЪРЖАВНО ПРЕДПРИЯТИЕ” ДП - гр. Сливен, които са в Териториалния обхват на ТП „ДЪРЖАВНО ГОРСКО СТОПАНСТВО-БУРГАС“,</w:t>
      </w:r>
    </w:p>
    <w:p w:rsidR="00AB3401" w:rsidRDefault="00AB3401" w:rsidP="00AB3401">
      <w:pPr>
        <w:ind w:firstLine="708"/>
        <w:jc w:val="both"/>
        <w:rPr>
          <w:b/>
          <w:lang w:val="en-US"/>
        </w:rPr>
      </w:pPr>
    </w:p>
    <w:p w:rsidR="00AB3401" w:rsidRDefault="00AB3401" w:rsidP="00AB3401">
      <w:pPr>
        <w:ind w:firstLine="708"/>
        <w:jc w:val="both"/>
        <w:rPr>
          <w:b/>
          <w:bCs/>
          <w:u w:val="single"/>
          <w:lang w:eastAsia="en-US"/>
        </w:rPr>
      </w:pPr>
      <w:r>
        <w:rPr>
          <w:b/>
          <w:u w:val="single"/>
        </w:rPr>
        <w:t xml:space="preserve">предлагана цена за изпълнение на поръчката -  </w:t>
      </w:r>
      <w:r>
        <w:rPr>
          <w:b/>
          <w:u w:val="single"/>
          <w:lang w:val="en-US"/>
        </w:rPr>
        <w:t>90</w:t>
      </w:r>
      <w:r>
        <w:rPr>
          <w:b/>
          <w:u w:val="single"/>
        </w:rPr>
        <w:t>,00 /</w:t>
      </w:r>
      <w:proofErr w:type="spellStart"/>
      <w:r>
        <w:rPr>
          <w:b/>
          <w:u w:val="single"/>
          <w:lang w:val="en-US"/>
        </w:rPr>
        <w:t>деветдесет</w:t>
      </w:r>
      <w:proofErr w:type="spellEnd"/>
      <w:r>
        <w:rPr>
          <w:b/>
          <w:u w:val="single"/>
        </w:rPr>
        <w:t>/ лева без ДДС за 1 М</w:t>
      </w:r>
      <w:proofErr w:type="spellStart"/>
      <w:r>
        <w:rPr>
          <w:b/>
          <w:u w:val="single"/>
          <w:lang w:val="en-US"/>
        </w:rPr>
        <w:t>Wh</w:t>
      </w:r>
      <w:proofErr w:type="spellEnd"/>
      <w:r>
        <w:rPr>
          <w:b/>
          <w:u w:val="single"/>
        </w:rPr>
        <w:t xml:space="preserve">, </w:t>
      </w:r>
      <w:r>
        <w:rPr>
          <w:b/>
          <w:bCs/>
          <w:u w:val="single"/>
          <w:lang w:eastAsia="en-US"/>
        </w:rPr>
        <w:t xml:space="preserve">за целия период на договора – </w:t>
      </w:r>
      <w:r>
        <w:rPr>
          <w:b/>
          <w:u w:val="single"/>
        </w:rPr>
        <w:t>една година.</w:t>
      </w:r>
    </w:p>
    <w:p w:rsidR="00AB3401" w:rsidRDefault="00AB3401" w:rsidP="00AB3401">
      <w:pPr>
        <w:ind w:left="420"/>
        <w:jc w:val="both"/>
        <w:rPr>
          <w:b/>
          <w:bCs/>
          <w:u w:val="single"/>
          <w:lang w:eastAsia="en-US"/>
        </w:rPr>
      </w:pPr>
      <w:r>
        <w:rPr>
          <w:b/>
          <w:bCs/>
          <w:u w:val="single"/>
          <w:lang w:eastAsia="en-US"/>
        </w:rPr>
        <w:lastRenderedPageBreak/>
        <w:tab/>
        <w:t xml:space="preserve">Предлагани минути за отчет на измервателното </w:t>
      </w:r>
      <w:proofErr w:type="spellStart"/>
      <w:r>
        <w:rPr>
          <w:b/>
          <w:bCs/>
          <w:u w:val="single"/>
          <w:lang w:eastAsia="en-US"/>
        </w:rPr>
        <w:t>усторйство</w:t>
      </w:r>
      <w:proofErr w:type="spellEnd"/>
      <w:r>
        <w:rPr>
          <w:b/>
          <w:bCs/>
          <w:u w:val="single"/>
          <w:lang w:eastAsia="en-US"/>
        </w:rPr>
        <w:t xml:space="preserve"> – 1 минута.</w:t>
      </w:r>
    </w:p>
    <w:p w:rsidR="00AB3401" w:rsidRDefault="00AB3401" w:rsidP="00AB3401">
      <w:pPr>
        <w:ind w:left="420"/>
        <w:jc w:val="both"/>
        <w:rPr>
          <w:b/>
          <w:bCs/>
          <w:u w:val="single"/>
          <w:lang w:eastAsia="en-US"/>
        </w:rPr>
      </w:pPr>
    </w:p>
    <w:p w:rsidR="00AB3401" w:rsidRDefault="00AB3401" w:rsidP="00AB3401">
      <w:pPr>
        <w:ind w:firstLine="420"/>
        <w:jc w:val="both"/>
        <w:rPr>
          <w:bCs/>
          <w:lang w:eastAsia="en-US"/>
        </w:rPr>
      </w:pPr>
      <w:r>
        <w:rPr>
          <w:bCs/>
          <w:lang w:eastAsia="en-US"/>
        </w:rPr>
        <w:t>Комисията пристъпи към оценка и класиран по методика „икономически най-изгодна оферта” по посочените в Обявлението и документацията за участие критерии.</w:t>
      </w:r>
    </w:p>
    <w:p w:rsidR="00AB3401" w:rsidRDefault="00AB3401" w:rsidP="00AB3401">
      <w:pPr>
        <w:jc w:val="both"/>
        <w:rPr>
          <w:bCs/>
          <w:lang w:eastAsia="en-US"/>
        </w:rPr>
      </w:pPr>
    </w:p>
    <w:tbl>
      <w:tblPr>
        <w:tblW w:w="978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240"/>
        <w:gridCol w:w="1683"/>
        <w:gridCol w:w="4860"/>
      </w:tblGrid>
      <w:tr w:rsidR="00AB3401" w:rsidTr="00AB3401">
        <w:trPr>
          <w:trHeight w:val="315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401" w:rsidRDefault="00AB340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Показател - К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401" w:rsidRDefault="00AB340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Тежест в комплексната оценка в  %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AB3401" w:rsidRDefault="00AB340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Кандидати точки </w:t>
            </w:r>
          </w:p>
        </w:tc>
      </w:tr>
      <w:tr w:rsidR="00AB3401" w:rsidTr="00AB3401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rPr>
                <w:b/>
                <w:bCs/>
                <w:lang w:eastAsia="en-US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401" w:rsidRDefault="00AB340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„Мост </w:t>
            </w:r>
            <w:proofErr w:type="spellStart"/>
            <w:r>
              <w:rPr>
                <w:lang w:eastAsia="en-US"/>
              </w:rPr>
              <w:t>Енерджи</w:t>
            </w:r>
            <w:proofErr w:type="spellEnd"/>
            <w:r>
              <w:rPr>
                <w:lang w:eastAsia="en-US"/>
              </w:rPr>
              <w:t>“ АД</w:t>
            </w:r>
          </w:p>
        </w:tc>
      </w:tr>
      <w:tr w:rsidR="00AB3401" w:rsidTr="00AB3401">
        <w:trPr>
          <w:trHeight w:val="1705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u w:val="single"/>
                <w:lang w:eastAsia="en-US"/>
              </w:rPr>
              <w:t xml:space="preserve"> К1=(</w:t>
            </w:r>
            <w:proofErr w:type="spellStart"/>
            <w:r>
              <w:rPr>
                <w:b/>
                <w:bCs/>
                <w:u w:val="single"/>
                <w:lang w:eastAsia="en-US"/>
              </w:rPr>
              <w:t>Кmin</w:t>
            </w:r>
            <w:proofErr w:type="spellEnd"/>
            <w:r>
              <w:rPr>
                <w:b/>
                <w:bCs/>
                <w:u w:val="single"/>
                <w:lang w:eastAsia="en-US"/>
              </w:rPr>
              <w:t>/</w:t>
            </w:r>
            <w:proofErr w:type="spellStart"/>
            <w:r>
              <w:rPr>
                <w:b/>
                <w:bCs/>
                <w:u w:val="single"/>
                <w:lang w:eastAsia="en-US"/>
              </w:rPr>
              <w:t>Kn</w:t>
            </w:r>
            <w:proofErr w:type="spellEnd"/>
            <w:r>
              <w:rPr>
                <w:b/>
                <w:bCs/>
                <w:u w:val="single"/>
                <w:lang w:eastAsia="en-US"/>
              </w:rPr>
              <w:t>)х60</w:t>
            </w:r>
            <w:r>
              <w:rPr>
                <w:b/>
                <w:bCs/>
                <w:lang w:eastAsia="en-US"/>
              </w:rPr>
              <w:t xml:space="preserve"> </w:t>
            </w:r>
          </w:p>
          <w:p w:rsidR="00AB3401" w:rsidRDefault="00AB3401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Където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: </w:t>
            </w: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Кmin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 xml:space="preserve">- най ниската  предложена цена „ел. енергия“ за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MWh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 xml:space="preserve">; </w:t>
            </w:r>
          </w:p>
          <w:p w:rsidR="00AB3401" w:rsidRDefault="00AB3401">
            <w:pPr>
              <w:spacing w:line="276" w:lineRule="auto"/>
              <w:jc w:val="center"/>
              <w:rPr>
                <w:bCs/>
                <w:lang w:eastAsia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Kn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 xml:space="preserve">- цена предложена от конкретния </w:t>
            </w:r>
            <w:proofErr w:type="spellStart"/>
            <w:r>
              <w:rPr>
                <w:bCs/>
                <w:sz w:val="22"/>
                <w:szCs w:val="22"/>
                <w:lang w:val="en-US" w:eastAsia="en-US"/>
              </w:rPr>
              <w:t>участник</w:t>
            </w:r>
            <w:proofErr w:type="spellEnd"/>
            <w:r>
              <w:rPr>
                <w:bC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401" w:rsidRDefault="00AB340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60%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401" w:rsidRDefault="00AB340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60 т.</w:t>
            </w:r>
          </w:p>
        </w:tc>
      </w:tr>
      <w:tr w:rsidR="00AB3401" w:rsidTr="00AB3401">
        <w:trPr>
          <w:trHeight w:val="1643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01" w:rsidRDefault="00AB3401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/>
                <w:bCs/>
                <w:u w:val="single"/>
                <w:lang w:eastAsia="en-US"/>
              </w:rPr>
              <w:t>К2=(</w:t>
            </w:r>
            <w:proofErr w:type="spellStart"/>
            <w:r>
              <w:rPr>
                <w:b/>
                <w:bCs/>
                <w:u w:val="single"/>
                <w:lang w:eastAsia="en-US"/>
              </w:rPr>
              <w:t>Kn</w:t>
            </w:r>
            <w:proofErr w:type="spellEnd"/>
            <w:r>
              <w:rPr>
                <w:b/>
                <w:bCs/>
                <w:u w:val="single"/>
                <w:lang w:eastAsia="en-US"/>
              </w:rPr>
              <w:t>/К</w:t>
            </w:r>
            <w:r>
              <w:rPr>
                <w:b/>
                <w:bCs/>
                <w:u w:val="single"/>
                <w:lang w:val="en-US" w:eastAsia="en-US"/>
              </w:rPr>
              <w:t>min</w:t>
            </w:r>
            <w:r>
              <w:rPr>
                <w:b/>
                <w:bCs/>
                <w:u w:val="single"/>
                <w:lang w:eastAsia="en-US"/>
              </w:rPr>
              <w:t>)х</w:t>
            </w:r>
            <w:r>
              <w:rPr>
                <w:b/>
                <w:bCs/>
                <w:u w:val="single"/>
                <w:lang w:val="en-US" w:eastAsia="en-US"/>
              </w:rPr>
              <w:t>40</w:t>
            </w:r>
            <w:r>
              <w:rPr>
                <w:bCs/>
                <w:lang w:eastAsia="en-US"/>
              </w:rPr>
              <w:br/>
            </w:r>
            <w:r>
              <w:rPr>
                <w:bCs/>
                <w:sz w:val="22"/>
                <w:szCs w:val="22"/>
                <w:lang w:eastAsia="en-US"/>
              </w:rPr>
              <w:t xml:space="preserve">        Където</w:t>
            </w:r>
            <w:r>
              <w:rPr>
                <w:b/>
                <w:bCs/>
                <w:sz w:val="22"/>
                <w:szCs w:val="22"/>
                <w:lang w:eastAsia="en-US"/>
              </w:rPr>
              <w:t>: К</w:t>
            </w:r>
            <w:r>
              <w:rPr>
                <w:b/>
                <w:bCs/>
                <w:sz w:val="22"/>
                <w:szCs w:val="22"/>
                <w:lang w:val="en-US" w:eastAsia="en-US"/>
              </w:rPr>
              <w:t>min</w:t>
            </w:r>
            <w:r>
              <w:rPr>
                <w:bCs/>
                <w:sz w:val="22"/>
                <w:szCs w:val="22"/>
                <w:lang w:eastAsia="en-US"/>
              </w:rPr>
              <w:t xml:space="preserve"> – най-</w:t>
            </w:r>
            <w:proofErr w:type="spellStart"/>
            <w:r>
              <w:rPr>
                <w:bCs/>
                <w:sz w:val="22"/>
                <w:szCs w:val="22"/>
                <w:lang w:val="en-US" w:eastAsia="en-US"/>
              </w:rPr>
              <w:t>малко</w:t>
            </w:r>
            <w:proofErr w:type="spellEnd"/>
            <w:r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val="en-US" w:eastAsia="en-US"/>
              </w:rPr>
              <w:t>митути</w:t>
            </w:r>
            <w:proofErr w:type="spellEnd"/>
            <w:r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val="en-US" w:eastAsia="en-US"/>
              </w:rPr>
              <w:t>за</w:t>
            </w:r>
            <w:proofErr w:type="spellEnd"/>
            <w:r>
              <w:rPr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val="en-US" w:eastAsia="en-US"/>
              </w:rPr>
              <w:t>отчет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 xml:space="preserve">        </w:t>
            </w: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Kn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>- предложени минути конкретния участник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401" w:rsidRDefault="00AB340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40%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3401" w:rsidRDefault="00AB340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40 т.</w:t>
            </w:r>
          </w:p>
        </w:tc>
      </w:tr>
    </w:tbl>
    <w:p w:rsidR="00AB3401" w:rsidRDefault="00AB3401" w:rsidP="00AB3401">
      <w:pPr>
        <w:jc w:val="both"/>
        <w:rPr>
          <w:bCs/>
          <w:lang w:eastAsia="en-US"/>
        </w:rPr>
      </w:pPr>
    </w:p>
    <w:p w:rsidR="00AB3401" w:rsidRDefault="00AB3401" w:rsidP="00AB3401">
      <w:pPr>
        <w:tabs>
          <w:tab w:val="left" w:pos="0"/>
        </w:tabs>
        <w:jc w:val="both"/>
        <w:rPr>
          <w:b/>
        </w:rPr>
      </w:pPr>
      <w:r>
        <w:t xml:space="preserve">Комисията пристъпи към </w:t>
      </w:r>
      <w:r>
        <w:rPr>
          <w:b/>
        </w:rPr>
        <w:t>определяне на комплексната оценка на офертите:</w:t>
      </w:r>
    </w:p>
    <w:p w:rsidR="00AB3401" w:rsidRDefault="00AB3401" w:rsidP="00AB3401">
      <w:pPr>
        <w:tabs>
          <w:tab w:val="left" w:pos="0"/>
        </w:tabs>
        <w:jc w:val="both"/>
        <w:rPr>
          <w:b/>
        </w:rPr>
      </w:pPr>
      <w:r>
        <w:t xml:space="preserve">        </w:t>
      </w:r>
      <w:r>
        <w:rPr>
          <w:b/>
        </w:rPr>
        <w:t xml:space="preserve"> К= х.К1+х.К2</w:t>
      </w:r>
    </w:p>
    <w:p w:rsidR="00AB3401" w:rsidRDefault="00AB3401" w:rsidP="00AB3401">
      <w:pPr>
        <w:tabs>
          <w:tab w:val="left" w:pos="0"/>
        </w:tabs>
        <w:jc w:val="both"/>
      </w:pPr>
      <w:r>
        <w:t xml:space="preserve">          Където:</w:t>
      </w:r>
    </w:p>
    <w:p w:rsidR="00AB3401" w:rsidRDefault="00AB3401" w:rsidP="00AB3401">
      <w:pPr>
        <w:tabs>
          <w:tab w:val="left" w:pos="0"/>
        </w:tabs>
        <w:jc w:val="both"/>
      </w:pPr>
      <w:r>
        <w:t xml:space="preserve">         </w:t>
      </w:r>
      <w:r>
        <w:rPr>
          <w:b/>
        </w:rPr>
        <w:t>К</w:t>
      </w:r>
      <w:r>
        <w:t>- комплексна оценка</w:t>
      </w:r>
    </w:p>
    <w:p w:rsidR="00AB3401" w:rsidRDefault="00AB3401" w:rsidP="00AB3401">
      <w:pPr>
        <w:tabs>
          <w:tab w:val="left" w:pos="0"/>
        </w:tabs>
        <w:jc w:val="both"/>
      </w:pPr>
      <w:r>
        <w:t xml:space="preserve">         </w:t>
      </w:r>
      <w:r>
        <w:rPr>
          <w:b/>
        </w:rPr>
        <w:t>К1, К2</w:t>
      </w:r>
      <w:r>
        <w:t>- оценки по съответните показатели по-горе</w:t>
      </w:r>
    </w:p>
    <w:p w:rsidR="00AB3401" w:rsidRDefault="00AB3401" w:rsidP="00AB3401">
      <w:pPr>
        <w:tabs>
          <w:tab w:val="left" w:pos="0"/>
        </w:tabs>
        <w:jc w:val="both"/>
      </w:pPr>
      <w:r>
        <w:rPr>
          <w:b/>
        </w:rPr>
        <w:t xml:space="preserve">         х</w:t>
      </w:r>
      <w:r>
        <w:t>- коефициент за тежест на съответните показатели в комплексната оценка</w:t>
      </w:r>
    </w:p>
    <w:p w:rsidR="00AB3401" w:rsidRDefault="00AB3401" w:rsidP="00AB3401">
      <w:pPr>
        <w:jc w:val="both"/>
        <w:rPr>
          <w:bCs/>
          <w:lang w:eastAsia="en-US"/>
        </w:rPr>
      </w:pPr>
    </w:p>
    <w:p w:rsidR="00AB3401" w:rsidRDefault="00AB3401" w:rsidP="00AB3401">
      <w:pPr>
        <w:jc w:val="both"/>
        <w:rPr>
          <w:b/>
          <w:bCs/>
          <w:u w:val="single"/>
          <w:lang w:eastAsia="en-US"/>
        </w:rPr>
      </w:pPr>
      <w:r>
        <w:rPr>
          <w:bCs/>
          <w:lang w:eastAsia="en-US"/>
        </w:rPr>
        <w:t xml:space="preserve">Всички членове на комисията подписаха ценовите предложение на участника </w:t>
      </w:r>
      <w:r>
        <w:t xml:space="preserve">„Мост </w:t>
      </w:r>
      <w:proofErr w:type="spellStart"/>
      <w:r>
        <w:t>Енерджи</w:t>
      </w:r>
      <w:proofErr w:type="spellEnd"/>
      <w:r>
        <w:t>“ АД</w:t>
      </w:r>
      <w:r>
        <w:rPr>
          <w:b/>
        </w:rPr>
        <w:t>.</w:t>
      </w:r>
    </w:p>
    <w:p w:rsidR="00AB3401" w:rsidRDefault="00AB3401" w:rsidP="00AB3401">
      <w:pPr>
        <w:ind w:firstLine="708"/>
        <w:jc w:val="both"/>
        <w:rPr>
          <w:bCs/>
        </w:rPr>
      </w:pPr>
      <w:r>
        <w:rPr>
          <w:bCs/>
          <w:lang w:eastAsia="en-US"/>
        </w:rPr>
        <w:t>На основание чл. 58, ал.1 от ППЗОП, след разглеждане и оценяване на офертата на допуснатия участник, комисията направи класиране, съгласно посочения в документацията критерии „икономически най-изгодна оферта” за възлагане на обществена поръчка с предмет:</w:t>
      </w:r>
      <w:r>
        <w:rPr>
          <w:b/>
        </w:rPr>
        <w:t xml:space="preserve"> „Доставка</w:t>
      </w:r>
      <w:r>
        <w:rPr>
          <w:b/>
          <w:lang w:val="en-US"/>
        </w:rPr>
        <w:t>,</w:t>
      </w:r>
      <w:r>
        <w:rPr>
          <w:b/>
        </w:rPr>
        <w:t xml:space="preserve"> на нетна електрическа енергия и избор на координатор на балансираща група за обекти собственост на „ЮГОИЗТОЧНО ДЪРЖАВНО ПРЕДПРИЯТИЕ” ДП - гр. Сливен, които са в Териториалния обхват на ТП „ДЪРЖАВНО ГОРСКО СТОПАНСТВО-БУРГАС“</w:t>
      </w:r>
      <w:r>
        <w:rPr>
          <w:bCs/>
        </w:rPr>
        <w:t>, открита с обявление с №</w:t>
      </w:r>
      <w:r>
        <w:rPr>
          <w:bCs/>
          <w:lang w:val="en-US"/>
        </w:rPr>
        <w:t xml:space="preserve"> </w:t>
      </w:r>
      <w:r>
        <w:rPr>
          <w:bCs/>
        </w:rPr>
        <w:t xml:space="preserve">на импортиран документ </w:t>
      </w:r>
      <w:r>
        <w:rPr>
          <w:bCs/>
          <w:lang w:val="en-US"/>
        </w:rPr>
        <w:t>7</w:t>
      </w:r>
      <w:r>
        <w:rPr>
          <w:bCs/>
        </w:rPr>
        <w:t xml:space="preserve">94978 </w:t>
      </w:r>
      <w:r>
        <w:rPr>
          <w:color w:val="000000"/>
        </w:rPr>
        <w:t>публикувана в регистъра на агенцията за обществени поръчки и решение с № на импортиран документ – 794976 на 07.07.201</w:t>
      </w:r>
      <w:r>
        <w:rPr>
          <w:color w:val="000000"/>
          <w:lang w:val="en-US"/>
        </w:rPr>
        <w:t>7</w:t>
      </w:r>
      <w:r>
        <w:rPr>
          <w:color w:val="000000"/>
        </w:rPr>
        <w:t xml:space="preserve"> г.  и извърши следното</w:t>
      </w:r>
    </w:p>
    <w:p w:rsidR="00AB3401" w:rsidRDefault="00AB3401" w:rsidP="00AB3401">
      <w:pPr>
        <w:jc w:val="center"/>
        <w:rPr>
          <w:b/>
          <w:color w:val="000000"/>
          <w:highlight w:val="yellow"/>
        </w:rPr>
      </w:pPr>
    </w:p>
    <w:p w:rsidR="00AB3401" w:rsidRDefault="00AB3401" w:rsidP="00AB3401">
      <w:pPr>
        <w:jc w:val="center"/>
        <w:rPr>
          <w:b/>
          <w:color w:val="000000"/>
        </w:rPr>
      </w:pPr>
      <w:r>
        <w:rPr>
          <w:b/>
          <w:color w:val="000000"/>
        </w:rPr>
        <w:t>К Л А С И Р А Н Е:</w:t>
      </w:r>
    </w:p>
    <w:p w:rsidR="00AB3401" w:rsidRDefault="00AB3401" w:rsidP="00AB3401">
      <w:pPr>
        <w:jc w:val="center"/>
        <w:rPr>
          <w:b/>
          <w:color w:val="000000"/>
        </w:rPr>
      </w:pPr>
    </w:p>
    <w:p w:rsidR="00AB3401" w:rsidRDefault="00AB3401" w:rsidP="00AB3401">
      <w:pPr>
        <w:ind w:firstLine="708"/>
        <w:jc w:val="both"/>
        <w:rPr>
          <w:b/>
          <w:bCs/>
          <w:u w:val="single"/>
          <w:lang w:eastAsia="en-US"/>
        </w:rPr>
      </w:pPr>
      <w:r>
        <w:rPr>
          <w:color w:val="000000"/>
        </w:rPr>
        <w:tab/>
      </w:r>
      <w:r>
        <w:rPr>
          <w:b/>
          <w:color w:val="000000"/>
        </w:rPr>
        <w:t>Първо място</w:t>
      </w:r>
      <w:r>
        <w:rPr>
          <w:color w:val="000000"/>
        </w:rPr>
        <w:t xml:space="preserve"> </w:t>
      </w:r>
      <w:r>
        <w:t xml:space="preserve">„Мост </w:t>
      </w:r>
      <w:proofErr w:type="spellStart"/>
      <w:r>
        <w:t>Енерджи</w:t>
      </w:r>
      <w:proofErr w:type="spellEnd"/>
      <w:r>
        <w:t>“ АД</w:t>
      </w:r>
      <w:r>
        <w:rPr>
          <w:bCs/>
        </w:rPr>
        <w:t>, със седалище и адрес на управление: гр. София, бул. „България“ № 118, представлявано от</w:t>
      </w:r>
      <w:r>
        <w:rPr>
          <w:color w:val="000000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 xml:space="preserve">. 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  <w:r>
        <w:rPr>
          <w:bCs/>
        </w:rPr>
        <w:t>,</w:t>
      </w:r>
      <w:r>
        <w:rPr>
          <w:bCs/>
          <w:i/>
        </w:rPr>
        <w:t xml:space="preserve"> </w:t>
      </w:r>
      <w:r>
        <w:rPr>
          <w:bCs/>
        </w:rPr>
        <w:t xml:space="preserve"> </w:t>
      </w:r>
      <w:r>
        <w:rPr>
          <w:color w:val="000000"/>
        </w:rPr>
        <w:t xml:space="preserve">в качеството ѝ на изпълнителен директор </w:t>
      </w:r>
      <w:r>
        <w:rPr>
          <w:bCs/>
        </w:rPr>
        <w:t xml:space="preserve">- </w:t>
      </w:r>
      <w:r>
        <w:t xml:space="preserve">предлагана цена за изпълнение на поръчката -   </w:t>
      </w:r>
      <w:r>
        <w:tab/>
      </w:r>
      <w:r>
        <w:rPr>
          <w:b/>
          <w:u w:val="single"/>
        </w:rPr>
        <w:t xml:space="preserve">Предлагана цена за изпълнение на поръчката -  </w:t>
      </w:r>
      <w:r>
        <w:rPr>
          <w:b/>
          <w:u w:val="single"/>
          <w:lang w:val="en-US"/>
        </w:rPr>
        <w:t>90</w:t>
      </w:r>
      <w:r>
        <w:rPr>
          <w:b/>
          <w:u w:val="single"/>
        </w:rPr>
        <w:t>,00 /</w:t>
      </w:r>
      <w:proofErr w:type="spellStart"/>
      <w:r>
        <w:rPr>
          <w:b/>
          <w:u w:val="single"/>
          <w:lang w:val="en-US"/>
        </w:rPr>
        <w:t>деветдесет</w:t>
      </w:r>
      <w:proofErr w:type="spellEnd"/>
      <w:r>
        <w:rPr>
          <w:b/>
          <w:u w:val="single"/>
        </w:rPr>
        <w:t>/ лева без ДДС за 1 М</w:t>
      </w:r>
      <w:proofErr w:type="spellStart"/>
      <w:r>
        <w:rPr>
          <w:b/>
          <w:u w:val="single"/>
          <w:lang w:val="en-US"/>
        </w:rPr>
        <w:t>Wh</w:t>
      </w:r>
      <w:proofErr w:type="spellEnd"/>
      <w:r>
        <w:rPr>
          <w:b/>
          <w:u w:val="single"/>
        </w:rPr>
        <w:t xml:space="preserve">, </w:t>
      </w:r>
      <w:r>
        <w:rPr>
          <w:b/>
          <w:bCs/>
          <w:u w:val="single"/>
          <w:lang w:eastAsia="en-US"/>
        </w:rPr>
        <w:t xml:space="preserve">за целия период на договора – </w:t>
      </w:r>
      <w:r>
        <w:rPr>
          <w:b/>
          <w:u w:val="single"/>
        </w:rPr>
        <w:t>една година.</w:t>
      </w:r>
    </w:p>
    <w:p w:rsidR="00AB3401" w:rsidRDefault="00AB3401" w:rsidP="00AB3401">
      <w:pPr>
        <w:ind w:left="420" w:firstLine="288"/>
        <w:jc w:val="both"/>
        <w:rPr>
          <w:b/>
          <w:bCs/>
          <w:u w:val="single"/>
          <w:lang w:eastAsia="en-US"/>
        </w:rPr>
      </w:pPr>
      <w:r>
        <w:rPr>
          <w:b/>
          <w:bCs/>
          <w:u w:val="single"/>
          <w:lang w:eastAsia="en-US"/>
        </w:rPr>
        <w:t xml:space="preserve">Предлагани минути за отчет на измервателното </w:t>
      </w:r>
      <w:proofErr w:type="spellStart"/>
      <w:r>
        <w:rPr>
          <w:b/>
          <w:bCs/>
          <w:u w:val="single"/>
          <w:lang w:eastAsia="en-US"/>
        </w:rPr>
        <w:t>усторйство</w:t>
      </w:r>
      <w:proofErr w:type="spellEnd"/>
      <w:r>
        <w:rPr>
          <w:b/>
          <w:bCs/>
          <w:u w:val="single"/>
          <w:lang w:eastAsia="en-US"/>
        </w:rPr>
        <w:t xml:space="preserve"> – 1 минута.</w:t>
      </w:r>
    </w:p>
    <w:p w:rsidR="00AB3401" w:rsidRDefault="00AB3401" w:rsidP="00AB3401">
      <w:pPr>
        <w:ind w:left="60"/>
        <w:jc w:val="both"/>
        <w:rPr>
          <w:b/>
          <w:bCs/>
          <w:sz w:val="28"/>
          <w:szCs w:val="28"/>
          <w:u w:val="single"/>
          <w:lang w:eastAsia="en-US"/>
        </w:rPr>
      </w:pPr>
    </w:p>
    <w:p w:rsidR="00AB3401" w:rsidRDefault="00AB3401" w:rsidP="00AB3401">
      <w:pPr>
        <w:jc w:val="both"/>
        <w:rPr>
          <w:bCs/>
          <w:lang w:eastAsia="en-US"/>
        </w:rPr>
      </w:pPr>
      <w:r>
        <w:rPr>
          <w:bCs/>
          <w:lang w:eastAsia="en-US"/>
        </w:rPr>
        <w:lastRenderedPageBreak/>
        <w:tab/>
      </w:r>
      <w:r>
        <w:rPr>
          <w:b/>
          <w:bCs/>
          <w:lang w:eastAsia="en-US"/>
        </w:rPr>
        <w:t xml:space="preserve">Второ място </w:t>
      </w:r>
      <w:r>
        <w:rPr>
          <w:b/>
          <w:color w:val="000000"/>
        </w:rPr>
        <w:t>няма класиран кандидат</w:t>
      </w:r>
    </w:p>
    <w:p w:rsidR="00AB3401" w:rsidRDefault="00AB3401" w:rsidP="00AB3401">
      <w:pPr>
        <w:ind w:left="60"/>
        <w:jc w:val="both"/>
      </w:pPr>
    </w:p>
    <w:p w:rsidR="00AB3401" w:rsidRDefault="00AB3401" w:rsidP="00AB3401">
      <w:pPr>
        <w:ind w:firstLine="708"/>
        <w:jc w:val="both"/>
      </w:pPr>
      <w:r>
        <w:t>На основание чл. 42, ал.2, т.1 от ЗОП Протокол № 02 е публикуван в профила на купувача.</w:t>
      </w:r>
    </w:p>
    <w:p w:rsidR="00AB3401" w:rsidRDefault="00AB3401" w:rsidP="00AB3401">
      <w:pPr>
        <w:ind w:firstLine="708"/>
        <w:jc w:val="both"/>
      </w:pPr>
      <w:r>
        <w:t>Всички решения в протокол са взети единодушно от всички членове на комисията и  протоколът е подписан от всички членове на комисията без забележки изразено особено мнение. Заседанието на комисията приключи в 10:45 часа на 22.08.2017 г..</w:t>
      </w:r>
    </w:p>
    <w:p w:rsidR="00AB3401" w:rsidRDefault="00AB3401" w:rsidP="00AB3401">
      <w:pPr>
        <w:ind w:left="60"/>
        <w:jc w:val="both"/>
        <w:rPr>
          <w:b/>
        </w:rPr>
      </w:pPr>
    </w:p>
    <w:p w:rsidR="00AB3401" w:rsidRDefault="00AB3401" w:rsidP="00AB3401">
      <w:pPr>
        <w:ind w:firstLine="708"/>
        <w:jc w:val="both"/>
      </w:pPr>
      <w:r>
        <w:rPr>
          <w:b/>
        </w:rPr>
        <w:t>След отварянето, разглеждането и оценката на получените оферти и извършеното класиране предлага на Възложителя да сключи договор за изпълнение на обществената поръчка с посочения предмет с класирания на първо място участник</w:t>
      </w:r>
      <w:r>
        <w:t xml:space="preserve"> </w:t>
      </w:r>
      <w:r>
        <w:rPr>
          <w:b/>
        </w:rPr>
        <w:t>-</w:t>
      </w:r>
      <w:r>
        <w:t xml:space="preserve"> „Мост </w:t>
      </w:r>
      <w:proofErr w:type="spellStart"/>
      <w:r>
        <w:t>Енерджи</w:t>
      </w:r>
      <w:proofErr w:type="spellEnd"/>
      <w:r>
        <w:t>“ АД</w:t>
      </w:r>
      <w:r>
        <w:rPr>
          <w:b/>
          <w:color w:val="000000"/>
        </w:rPr>
        <w:t xml:space="preserve">, </w:t>
      </w:r>
      <w:r>
        <w:rPr>
          <w:color w:val="000000"/>
        </w:rPr>
        <w:t>ЕИК: 201325372</w:t>
      </w:r>
      <w:r>
        <w:rPr>
          <w:bCs/>
        </w:rPr>
        <w:t xml:space="preserve">, със седалище и адрес на управление: гр. София, бул. „България“ № 118, представлявано от </w:t>
      </w:r>
      <w:r>
        <w:rPr>
          <w:color w:val="000000"/>
        </w:rPr>
        <w:t xml:space="preserve"> </w:t>
      </w:r>
      <w:r>
        <w:rPr>
          <w:bCs/>
        </w:rPr>
        <w:t xml:space="preserve">представлявано от </w:t>
      </w:r>
      <w:r>
        <w:rPr>
          <w:color w:val="000000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 xml:space="preserve">. 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  <w:proofErr w:type="gramStart"/>
      <w:r>
        <w:rPr>
          <w:bCs/>
        </w:rPr>
        <w:t>,</w:t>
      </w:r>
      <w:r>
        <w:rPr>
          <w:bCs/>
          <w:i/>
        </w:rPr>
        <w:t xml:space="preserve"> </w:t>
      </w:r>
      <w:r>
        <w:rPr>
          <w:bCs/>
        </w:rPr>
        <w:t xml:space="preserve"> </w:t>
      </w:r>
      <w:r>
        <w:rPr>
          <w:color w:val="000000"/>
        </w:rPr>
        <w:t>в</w:t>
      </w:r>
      <w:proofErr w:type="gramEnd"/>
      <w:r>
        <w:rPr>
          <w:color w:val="000000"/>
        </w:rPr>
        <w:t xml:space="preserve"> качеството ѝ на изпълнителен директор </w:t>
      </w:r>
      <w:r>
        <w:rPr>
          <w:bCs/>
        </w:rPr>
        <w:t xml:space="preserve">- </w:t>
      </w:r>
      <w:r>
        <w:rPr>
          <w:color w:val="000000"/>
        </w:rPr>
        <w:t xml:space="preserve">с </w:t>
      </w:r>
      <w:r>
        <w:t xml:space="preserve">предлагана цена за изпълнение на поръчката: </w:t>
      </w:r>
    </w:p>
    <w:p w:rsidR="00AB3401" w:rsidRDefault="00AB3401" w:rsidP="00AB3401">
      <w:pPr>
        <w:ind w:firstLine="708"/>
        <w:jc w:val="both"/>
        <w:rPr>
          <w:b/>
          <w:bCs/>
          <w:u w:val="single"/>
          <w:lang w:eastAsia="en-US"/>
        </w:rPr>
      </w:pPr>
      <w:r>
        <w:rPr>
          <w:b/>
          <w:u w:val="single"/>
        </w:rPr>
        <w:t xml:space="preserve">Предлагана цена за изпълнение на поръчката -  </w:t>
      </w:r>
      <w:r>
        <w:rPr>
          <w:b/>
          <w:u w:val="single"/>
          <w:lang w:val="en-US"/>
        </w:rPr>
        <w:t>90</w:t>
      </w:r>
      <w:r>
        <w:rPr>
          <w:b/>
          <w:u w:val="single"/>
        </w:rPr>
        <w:t>,00 /</w:t>
      </w:r>
      <w:proofErr w:type="spellStart"/>
      <w:r>
        <w:rPr>
          <w:b/>
          <w:u w:val="single"/>
          <w:lang w:val="en-US"/>
        </w:rPr>
        <w:t>деветдесет</w:t>
      </w:r>
      <w:proofErr w:type="spellEnd"/>
      <w:r>
        <w:rPr>
          <w:b/>
          <w:u w:val="single"/>
        </w:rPr>
        <w:t>/ лева без ДДС за 1 М</w:t>
      </w:r>
      <w:proofErr w:type="spellStart"/>
      <w:r>
        <w:rPr>
          <w:b/>
          <w:u w:val="single"/>
          <w:lang w:val="en-US"/>
        </w:rPr>
        <w:t>Wh</w:t>
      </w:r>
      <w:proofErr w:type="spellEnd"/>
      <w:r>
        <w:rPr>
          <w:b/>
          <w:u w:val="single"/>
        </w:rPr>
        <w:t xml:space="preserve">, </w:t>
      </w:r>
      <w:r>
        <w:rPr>
          <w:b/>
          <w:bCs/>
          <w:u w:val="single"/>
          <w:lang w:eastAsia="en-US"/>
        </w:rPr>
        <w:t xml:space="preserve">за целия период на договора – </w:t>
      </w:r>
      <w:r>
        <w:rPr>
          <w:b/>
          <w:u w:val="single"/>
        </w:rPr>
        <w:t>една година.</w:t>
      </w:r>
    </w:p>
    <w:p w:rsidR="00AB3401" w:rsidRDefault="00AB3401" w:rsidP="00AB3401">
      <w:pPr>
        <w:ind w:left="420" w:firstLine="288"/>
        <w:jc w:val="both"/>
        <w:rPr>
          <w:b/>
          <w:bCs/>
          <w:u w:val="single"/>
          <w:lang w:eastAsia="en-US"/>
        </w:rPr>
      </w:pPr>
      <w:r>
        <w:rPr>
          <w:b/>
          <w:bCs/>
          <w:u w:val="single"/>
          <w:lang w:eastAsia="en-US"/>
        </w:rPr>
        <w:t xml:space="preserve">Предлагани минути за отчет на измервателното </w:t>
      </w:r>
      <w:proofErr w:type="spellStart"/>
      <w:r>
        <w:rPr>
          <w:b/>
          <w:bCs/>
          <w:u w:val="single"/>
          <w:lang w:eastAsia="en-US"/>
        </w:rPr>
        <w:t>усторйство</w:t>
      </w:r>
      <w:proofErr w:type="spellEnd"/>
      <w:r>
        <w:rPr>
          <w:b/>
          <w:bCs/>
          <w:u w:val="single"/>
          <w:lang w:eastAsia="en-US"/>
        </w:rPr>
        <w:t xml:space="preserve"> – 1 минута.</w:t>
      </w:r>
    </w:p>
    <w:p w:rsidR="00AB3401" w:rsidRDefault="00AB3401" w:rsidP="00AB3401">
      <w:pPr>
        <w:ind w:left="60"/>
        <w:jc w:val="both"/>
        <w:rPr>
          <w:b/>
          <w:bCs/>
          <w:sz w:val="28"/>
          <w:szCs w:val="28"/>
          <w:u w:val="single"/>
          <w:lang w:eastAsia="en-US"/>
        </w:rPr>
      </w:pPr>
    </w:p>
    <w:p w:rsidR="00AB3401" w:rsidRDefault="00AB3401" w:rsidP="00AB3401">
      <w:pPr>
        <w:ind w:left="60" w:firstLine="648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AB3401" w:rsidRDefault="00AB3401" w:rsidP="00AB3401">
      <w:pPr>
        <w:ind w:firstLine="708"/>
        <w:jc w:val="both"/>
        <w:rPr>
          <w:b/>
        </w:rPr>
      </w:pPr>
      <w:r>
        <w:rPr>
          <w:b/>
        </w:rPr>
        <w:t>На основание чл. 42, ал.2, т.4 от ЗОП настоящият доклад да бъде публикуван в профила на купувача.</w:t>
      </w:r>
    </w:p>
    <w:p w:rsidR="00AB3401" w:rsidRDefault="00AB3401" w:rsidP="00AB3401">
      <w:pPr>
        <w:ind w:firstLine="708"/>
        <w:jc w:val="both"/>
        <w:rPr>
          <w:b/>
        </w:rPr>
      </w:pPr>
      <w:r>
        <w:rPr>
          <w:b/>
        </w:rPr>
        <w:t>На основание чл.42, ал.7 от ЗОП, с публикуването на настоящия доклад на профила на купувача се приема, че заинтересованите лица, кандидатите или участниците са уведомени относно отразените в тях обстоятелства.</w:t>
      </w:r>
    </w:p>
    <w:p w:rsidR="00AB3401" w:rsidRDefault="00AB3401" w:rsidP="00AB3401">
      <w:pPr>
        <w:ind w:firstLine="708"/>
        <w:jc w:val="both"/>
      </w:pPr>
      <w:r>
        <w:t>Настоящият доклад е съставен на основание чл.60, ал. 1 от ППЗОП на 22.08.2017 г. и  съдържа следните приложения:</w:t>
      </w:r>
    </w:p>
    <w:p w:rsidR="00AB3401" w:rsidRDefault="00AB3401" w:rsidP="00AB3401">
      <w:pPr>
        <w:ind w:firstLine="708"/>
        <w:jc w:val="both"/>
      </w:pPr>
      <w:r>
        <w:t>1. Протокол № 01 от 16.08.2017 г.</w:t>
      </w:r>
    </w:p>
    <w:p w:rsidR="00AB3401" w:rsidRDefault="00AB3401" w:rsidP="00AB3401">
      <w:pPr>
        <w:ind w:firstLine="708"/>
        <w:jc w:val="both"/>
      </w:pPr>
      <w:r>
        <w:t>2. Протокол № 02 от 22.08.2017 г., изготвени в хода на работата на комисията.</w:t>
      </w:r>
    </w:p>
    <w:p w:rsidR="00AB3401" w:rsidRDefault="00AB3401" w:rsidP="00AB3401">
      <w:pPr>
        <w:ind w:firstLine="708"/>
        <w:jc w:val="both"/>
      </w:pPr>
      <w:r>
        <w:t>Докладът се подписа от всички членове на комисията без особено мнение и се предаде на Възложителя заедно със цялата документация по процедурата за вземане на решение по чл. 108 от ЗОП за определяне на Изпълнител по договора за обществената поръчка с посочения предмет.</w:t>
      </w:r>
    </w:p>
    <w:p w:rsidR="00AB3401" w:rsidRDefault="00AB3401" w:rsidP="00AB3401">
      <w:pPr>
        <w:ind w:left="708"/>
        <w:jc w:val="both"/>
        <w:rPr>
          <w:bCs/>
        </w:rPr>
      </w:pPr>
    </w:p>
    <w:p w:rsidR="00AB3401" w:rsidRDefault="00AB3401" w:rsidP="00AB3401">
      <w:pPr>
        <w:ind w:firstLine="708"/>
        <w:jc w:val="both"/>
        <w:rPr>
          <w:b/>
          <w:color w:val="000000"/>
        </w:rPr>
      </w:pPr>
    </w:p>
    <w:p w:rsidR="00AB3401" w:rsidRDefault="00AB3401" w:rsidP="00AB3401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Председател:</w:t>
      </w:r>
      <w:r>
        <w:rPr>
          <w:i/>
          <w:color w:val="000000"/>
          <w:sz w:val="18"/>
          <w:szCs w:val="18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 xml:space="preserve">. 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</w:p>
    <w:p w:rsidR="00AB3401" w:rsidRDefault="00AB3401" w:rsidP="00AB3401">
      <w:pPr>
        <w:ind w:left="1416" w:firstLine="708"/>
        <w:jc w:val="both"/>
        <w:rPr>
          <w:b/>
          <w:color w:val="000000"/>
        </w:rPr>
      </w:pPr>
      <w:proofErr w:type="spellStart"/>
      <w:proofErr w:type="gram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>.</w:t>
      </w:r>
      <w:proofErr w:type="gramEnd"/>
      <w:r w:rsidRPr="00AB3401">
        <w:rPr>
          <w:i/>
          <w:color w:val="000000"/>
          <w:lang w:val="en-US"/>
        </w:rPr>
        <w:t xml:space="preserve"> 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</w:p>
    <w:p w:rsidR="00AB3401" w:rsidRDefault="00AB3401" w:rsidP="00AB3401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AB3401" w:rsidRDefault="00AB3401" w:rsidP="00AB3401">
      <w:pPr>
        <w:ind w:firstLine="708"/>
        <w:jc w:val="both"/>
      </w:pPr>
    </w:p>
    <w:p w:rsidR="00AB3401" w:rsidRDefault="00AB3401" w:rsidP="00AB3401">
      <w:pPr>
        <w:ind w:firstLine="708"/>
        <w:jc w:val="both"/>
      </w:pPr>
      <w:r>
        <w:t>1</w:t>
      </w:r>
      <w:r>
        <w:rPr>
          <w:i/>
          <w:color w:val="000000"/>
          <w:sz w:val="18"/>
          <w:szCs w:val="18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 xml:space="preserve">. 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  <w:r>
        <w:tab/>
      </w:r>
      <w:r>
        <w:tab/>
      </w:r>
      <w:r>
        <w:tab/>
      </w:r>
    </w:p>
    <w:p w:rsidR="00AB3401" w:rsidRDefault="00AB3401" w:rsidP="00AB3401">
      <w:pPr>
        <w:ind w:left="708"/>
        <w:jc w:val="both"/>
      </w:pPr>
      <w:r>
        <w:rPr>
          <w:i/>
          <w:color w:val="000000"/>
        </w:rPr>
        <w:t xml:space="preserve">  </w:t>
      </w:r>
      <w:proofErr w:type="spellStart"/>
      <w:proofErr w:type="gram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>.</w:t>
      </w:r>
      <w:proofErr w:type="gramEnd"/>
      <w:r w:rsidRPr="00AB3401">
        <w:rPr>
          <w:i/>
          <w:color w:val="000000"/>
          <w:lang w:val="en-US"/>
        </w:rPr>
        <w:t xml:space="preserve"> 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</w:p>
    <w:p w:rsidR="00AB3401" w:rsidRDefault="00AB3401" w:rsidP="00AB3401">
      <w:pPr>
        <w:ind w:firstLine="708"/>
        <w:jc w:val="both"/>
      </w:pPr>
    </w:p>
    <w:p w:rsidR="00AB3401" w:rsidRDefault="00AB3401" w:rsidP="00AB3401">
      <w:pPr>
        <w:ind w:firstLine="708"/>
        <w:jc w:val="both"/>
        <w:rPr>
          <w:i/>
          <w:color w:val="000000"/>
          <w:sz w:val="18"/>
          <w:szCs w:val="18"/>
        </w:rPr>
      </w:pPr>
      <w:r>
        <w:t>2</w:t>
      </w:r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 xml:space="preserve">. 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</w:p>
    <w:p w:rsidR="00AB3401" w:rsidRDefault="00AB3401" w:rsidP="00AB3401">
      <w:pPr>
        <w:ind w:firstLine="708"/>
        <w:jc w:val="both"/>
      </w:pPr>
      <w:r>
        <w:rPr>
          <w:i/>
          <w:color w:val="000000"/>
        </w:rPr>
        <w:t xml:space="preserve">  </w:t>
      </w:r>
      <w:proofErr w:type="spellStart"/>
      <w:r w:rsidRPr="00AB3401">
        <w:rPr>
          <w:i/>
          <w:color w:val="000000"/>
          <w:lang w:val="en-US"/>
        </w:rPr>
        <w:t>Заличен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съгласно</w:t>
      </w:r>
      <w:proofErr w:type="spellEnd"/>
      <w:r w:rsidRPr="00AB3401">
        <w:rPr>
          <w:i/>
          <w:color w:val="000000"/>
          <w:lang w:val="en-US"/>
        </w:rPr>
        <w:t xml:space="preserve"> </w:t>
      </w:r>
      <w:proofErr w:type="spellStart"/>
      <w:r w:rsidRPr="00AB3401">
        <w:rPr>
          <w:i/>
          <w:color w:val="000000"/>
          <w:lang w:val="en-US"/>
        </w:rPr>
        <w:t>чл</w:t>
      </w:r>
      <w:proofErr w:type="spellEnd"/>
      <w:r w:rsidRPr="00AB3401">
        <w:rPr>
          <w:i/>
          <w:color w:val="000000"/>
          <w:lang w:val="en-US"/>
        </w:rPr>
        <w:t xml:space="preserve">. 2 </w:t>
      </w:r>
      <w:proofErr w:type="spellStart"/>
      <w:r w:rsidRPr="00AB3401">
        <w:rPr>
          <w:i/>
          <w:color w:val="000000"/>
          <w:lang w:val="en-US"/>
        </w:rPr>
        <w:t>от</w:t>
      </w:r>
      <w:proofErr w:type="spellEnd"/>
      <w:r w:rsidRPr="00AB3401">
        <w:rPr>
          <w:i/>
          <w:color w:val="000000"/>
          <w:lang w:val="en-US"/>
        </w:rPr>
        <w:t xml:space="preserve"> ЗЗЛД</w:t>
      </w:r>
    </w:p>
    <w:p w:rsidR="00AB3401" w:rsidRDefault="00AB3401" w:rsidP="00AB3401"/>
    <w:p w:rsidR="007C2C11" w:rsidRDefault="007C2C11"/>
    <w:sectPr w:rsidR="007C2C11" w:rsidSect="00AB340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83272"/>
    <w:multiLevelType w:val="hybridMultilevel"/>
    <w:tmpl w:val="5E707E66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B3401"/>
    <w:rsid w:val="00093AE5"/>
    <w:rsid w:val="00144943"/>
    <w:rsid w:val="00252A06"/>
    <w:rsid w:val="007322B4"/>
    <w:rsid w:val="007C2C11"/>
    <w:rsid w:val="007C7B78"/>
    <w:rsid w:val="008012AF"/>
    <w:rsid w:val="00832906"/>
    <w:rsid w:val="00AA3F19"/>
    <w:rsid w:val="00AB3401"/>
    <w:rsid w:val="00C30087"/>
    <w:rsid w:val="00CE7E2C"/>
    <w:rsid w:val="00D92F9B"/>
    <w:rsid w:val="00E10568"/>
    <w:rsid w:val="00EE5A6C"/>
    <w:rsid w:val="00F32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B3401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AB34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1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1695</Words>
  <Characters>9664</Characters>
  <Application>Microsoft Office Word</Application>
  <DocSecurity>0</DocSecurity>
  <Lines>80</Lines>
  <Paragraphs>22</Paragraphs>
  <ScaleCrop>false</ScaleCrop>
  <Company/>
  <LinksUpToDate>false</LinksUpToDate>
  <CharactersWithSpaces>11337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2017-08-22T11:02:00Z</dcterms:created>
  <dcterms:modified xsi:type="dcterms:W3CDTF">2017-08-23T07:43:00Z</dcterms:modified>
</cp:coreProperties>
</file>