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FE4" w:rsidRDefault="00686FE4" w:rsidP="00686FE4">
      <w:pPr>
        <w:jc w:val="center"/>
        <w:rPr>
          <w:spacing w:val="80"/>
          <w:sz w:val="20"/>
          <w:szCs w:val="20"/>
        </w:rPr>
      </w:pPr>
    </w:p>
    <w:p w:rsidR="00686FE4" w:rsidRPr="001757B5" w:rsidRDefault="00686FE4" w:rsidP="00686FE4">
      <w:pPr>
        <w:ind w:left="-426" w:right="-284"/>
        <w:jc w:val="center"/>
        <w:rPr>
          <w:caps/>
          <w:spacing w:val="50"/>
          <w:sz w:val="21"/>
          <w:szCs w:val="21"/>
        </w:rPr>
      </w:pPr>
      <w:r w:rsidRPr="001757B5">
        <w:rPr>
          <w:caps/>
          <w:spacing w:val="50"/>
          <w:sz w:val="21"/>
          <w:szCs w:val="21"/>
        </w:rPr>
        <w:t>МИНИСТЕРСТВО НА ЗЕМЕДЕЛИЕТ</w:t>
      </w:r>
      <w:r w:rsidRPr="001757B5">
        <w:rPr>
          <w:caps/>
          <w:sz w:val="21"/>
          <w:szCs w:val="21"/>
        </w:rPr>
        <w:t>О</w:t>
      </w:r>
      <w:r w:rsidRPr="001757B5">
        <w:rPr>
          <w:caps/>
          <w:spacing w:val="50"/>
          <w:sz w:val="21"/>
          <w:szCs w:val="21"/>
        </w:rPr>
        <w:t>, ХРАНИТЕ и горите – СОФИЯ</w:t>
      </w:r>
    </w:p>
    <w:p w:rsidR="00686FE4" w:rsidRPr="00CB7F6C" w:rsidRDefault="00686FE4" w:rsidP="00686FE4">
      <w:pPr>
        <w:pBdr>
          <w:bottom w:val="single" w:sz="12" w:space="1" w:color="auto"/>
        </w:pBdr>
        <w:ind w:left="-426" w:right="-284"/>
        <w:jc w:val="center"/>
        <w:rPr>
          <w:spacing w:val="80"/>
          <w:sz w:val="22"/>
          <w:szCs w:val="22"/>
        </w:rPr>
      </w:pPr>
      <w:r w:rsidRPr="00CB7F6C"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686FE4" w:rsidRDefault="00686FE4" w:rsidP="00686FE4">
      <w:pPr>
        <w:ind w:left="-426" w:right="-284"/>
        <w:jc w:val="right"/>
        <w:rPr>
          <w:b/>
          <w:i/>
          <w:color w:val="008000"/>
          <w:sz w:val="26"/>
          <w:szCs w:val="26"/>
        </w:rPr>
      </w:pPr>
      <w:r>
        <w:rPr>
          <w:i/>
          <w:noProof/>
          <w:color w:val="008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3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-las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44EA0"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686FE4" w:rsidRDefault="00686FE4" w:rsidP="00686FE4">
      <w:pPr>
        <w:ind w:left="-426" w:right="-284"/>
        <w:jc w:val="right"/>
        <w:rPr>
          <w:b/>
          <w:color w:val="008000"/>
          <w:sz w:val="20"/>
          <w:szCs w:val="20"/>
        </w:rPr>
      </w:pPr>
      <w:r w:rsidRPr="00071D37"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Директор: +359 56 842 369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</w:rPr>
        <w:t>Факс: +359 56 842 577</w:t>
      </w:r>
    </w:p>
    <w:p w:rsidR="00686FE4" w:rsidRPr="003D73E1" w:rsidRDefault="00686FE4" w:rsidP="00686FE4">
      <w:pPr>
        <w:ind w:left="-426" w:right="-284"/>
        <w:jc w:val="right"/>
        <w:rPr>
          <w:b/>
          <w:i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 w:rsidRPr="003D73E1">
        <w:rPr>
          <w:b/>
          <w:i/>
          <w:color w:val="008000"/>
          <w:sz w:val="20"/>
          <w:szCs w:val="20"/>
          <w:lang w:val="en-US"/>
        </w:rPr>
        <w:t>e</w:t>
      </w:r>
      <w:r w:rsidRPr="003D73E1">
        <w:rPr>
          <w:b/>
          <w:i/>
          <w:color w:val="008000"/>
          <w:sz w:val="20"/>
          <w:szCs w:val="20"/>
          <w:lang w:val="ru-RU"/>
        </w:rPr>
        <w:t>-</w:t>
      </w:r>
      <w:r w:rsidRPr="003D73E1"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3D73E1">
        <w:rPr>
          <w:b/>
          <w:i/>
          <w:color w:val="008000"/>
          <w:sz w:val="20"/>
          <w:szCs w:val="20"/>
          <w:lang w:val="ru-RU"/>
        </w:rPr>
        <w:t xml:space="preserve">: 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proofErr w:type="spellEnd"/>
      <w:r w:rsidRPr="003D73E1">
        <w:rPr>
          <w:b/>
          <w:i/>
          <w:color w:val="0000FF"/>
          <w:sz w:val="20"/>
          <w:szCs w:val="20"/>
          <w:u w:val="single"/>
          <w:lang w:val="ru-RU"/>
        </w:rPr>
        <w:t>@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uidp</w:t>
      </w:r>
      <w:proofErr w:type="spellEnd"/>
      <w:r w:rsidRPr="003D73E1">
        <w:rPr>
          <w:b/>
          <w:i/>
          <w:color w:val="0000FF"/>
          <w:sz w:val="20"/>
          <w:szCs w:val="20"/>
          <w:u w:val="single"/>
          <w:lang w:val="ru-RU"/>
        </w:rPr>
        <w:t>-</w:t>
      </w:r>
      <w:proofErr w:type="spellStart"/>
      <w:r w:rsidRPr="003D73E1">
        <w:rPr>
          <w:b/>
          <w:i/>
          <w:color w:val="0000FF"/>
          <w:sz w:val="20"/>
          <w:szCs w:val="20"/>
          <w:u w:val="single"/>
          <w:lang w:val="en-US"/>
        </w:rPr>
        <w:t>sliven</w:t>
      </w:r>
      <w:proofErr w:type="spellEnd"/>
      <w:r w:rsidRPr="003D73E1">
        <w:rPr>
          <w:b/>
          <w:i/>
          <w:color w:val="0000FF"/>
          <w:sz w:val="20"/>
          <w:szCs w:val="20"/>
          <w:u w:val="single"/>
          <w:lang w:val="ru-RU"/>
        </w:rPr>
        <w:t>.</w:t>
      </w:r>
      <w:r w:rsidRPr="003D73E1"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686FE4" w:rsidRDefault="00686FE4" w:rsidP="00686FE4">
      <w:pPr>
        <w:ind w:left="-426" w:right="-284"/>
        <w:jc w:val="right"/>
        <w:rPr>
          <w:b/>
          <w:color w:val="008000"/>
          <w:sz w:val="20"/>
          <w:szCs w:val="20"/>
        </w:rPr>
      </w:pPr>
      <w:r w:rsidRPr="003D73E1"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5" w:history="1">
        <w:r w:rsidRPr="003D73E1"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dgsburgas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uidp-sliven</w:t>
        </w:r>
        <w:proofErr w:type="spellEnd"/>
        <w:r w:rsidRPr="003D73E1">
          <w:rPr>
            <w:rStyle w:val="a3"/>
            <w:b/>
            <w:i/>
            <w:sz w:val="20"/>
            <w:szCs w:val="20"/>
          </w:rPr>
          <w:t>.</w:t>
        </w:r>
        <w:proofErr w:type="spellStart"/>
        <w:r w:rsidRPr="003D73E1"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180578" w:rsidRDefault="00180578" w:rsidP="00686FE4">
      <w:pPr>
        <w:jc w:val="center"/>
        <w:rPr>
          <w:b/>
          <w:spacing w:val="34"/>
        </w:rPr>
      </w:pPr>
    </w:p>
    <w:p w:rsidR="00C42171" w:rsidRDefault="00C42171" w:rsidP="00686FE4">
      <w:pPr>
        <w:jc w:val="center"/>
        <w:rPr>
          <w:b/>
          <w:spacing w:val="34"/>
        </w:rPr>
      </w:pPr>
    </w:p>
    <w:p w:rsidR="00686FE4" w:rsidRDefault="00686FE4" w:rsidP="00686FE4">
      <w:pPr>
        <w:jc w:val="center"/>
        <w:rPr>
          <w:b/>
          <w:spacing w:val="34"/>
        </w:rPr>
      </w:pPr>
      <w:r>
        <w:rPr>
          <w:b/>
          <w:spacing w:val="34"/>
        </w:rPr>
        <w:t>РЕШЕНИЕ</w:t>
      </w:r>
    </w:p>
    <w:p w:rsidR="00180578" w:rsidRDefault="00180578" w:rsidP="00686FE4">
      <w:pPr>
        <w:jc w:val="center"/>
        <w:rPr>
          <w:b/>
          <w:highlight w:val="yellow"/>
        </w:rPr>
      </w:pPr>
    </w:p>
    <w:p w:rsidR="00686FE4" w:rsidRPr="00B42887" w:rsidRDefault="00C62C8D" w:rsidP="00686FE4">
      <w:pPr>
        <w:jc w:val="center"/>
        <w:rPr>
          <w:b/>
          <w:lang w:val="en-US"/>
        </w:rPr>
      </w:pPr>
      <w:r>
        <w:rPr>
          <w:b/>
        </w:rPr>
        <w:t xml:space="preserve">№ РД </w:t>
      </w:r>
      <w:r w:rsidR="00036D96" w:rsidRPr="00036D96">
        <w:rPr>
          <w:b/>
          <w:lang w:val="en-US"/>
        </w:rPr>
        <w:t>10</w:t>
      </w:r>
      <w:r w:rsidR="00686FE4" w:rsidRPr="00036D96">
        <w:rPr>
          <w:b/>
        </w:rPr>
        <w:t>-</w:t>
      </w:r>
      <w:r w:rsidR="00036D96" w:rsidRPr="00036D96">
        <w:rPr>
          <w:b/>
          <w:lang w:val="en-US"/>
        </w:rPr>
        <w:t>17</w:t>
      </w:r>
    </w:p>
    <w:p w:rsidR="00686FE4" w:rsidRDefault="00686FE4" w:rsidP="00686FE4">
      <w:pPr>
        <w:jc w:val="center"/>
        <w:rPr>
          <w:b/>
        </w:rPr>
      </w:pPr>
      <w:r w:rsidRPr="005537E3">
        <w:rPr>
          <w:b/>
        </w:rPr>
        <w:t xml:space="preserve">гр. Бургас, </w:t>
      </w:r>
      <w:r w:rsidR="00C5244A">
        <w:rPr>
          <w:b/>
          <w:lang w:val="en-US"/>
        </w:rPr>
        <w:t>05</w:t>
      </w:r>
      <w:r w:rsidR="00180578" w:rsidRPr="005537E3">
        <w:rPr>
          <w:b/>
        </w:rPr>
        <w:t>.</w:t>
      </w:r>
      <w:r w:rsidR="00B42887">
        <w:rPr>
          <w:b/>
          <w:lang w:val="en-US"/>
        </w:rPr>
        <w:t>02</w:t>
      </w:r>
      <w:r w:rsidR="00B42887">
        <w:rPr>
          <w:b/>
        </w:rPr>
        <w:t>.201</w:t>
      </w:r>
      <w:r w:rsidR="00A32951">
        <w:rPr>
          <w:b/>
        </w:rPr>
        <w:t>9</w:t>
      </w:r>
      <w:r w:rsidRPr="005537E3">
        <w:rPr>
          <w:b/>
        </w:rPr>
        <w:t xml:space="preserve"> год.</w:t>
      </w:r>
    </w:p>
    <w:p w:rsidR="00686FE4" w:rsidRDefault="00686FE4" w:rsidP="00686FE4">
      <w:pPr>
        <w:jc w:val="center"/>
      </w:pPr>
    </w:p>
    <w:p w:rsidR="00180578" w:rsidRDefault="00180578" w:rsidP="00686FE4">
      <w:pPr>
        <w:jc w:val="center"/>
      </w:pPr>
    </w:p>
    <w:p w:rsidR="00C5244A" w:rsidRPr="00025415" w:rsidRDefault="00A32951" w:rsidP="00C5244A">
      <w:pPr>
        <w:ind w:left="-142" w:right="-142" w:firstLine="284"/>
        <w:jc w:val="both"/>
      </w:pPr>
      <w:r>
        <w:t>На основание чл. 106, ал. 6, чл.108</w:t>
      </w:r>
      <w:r>
        <w:rPr>
          <w:lang w:val="en-US"/>
        </w:rPr>
        <w:t xml:space="preserve">, т. </w:t>
      </w:r>
      <w:proofErr w:type="gramStart"/>
      <w:r>
        <w:rPr>
          <w:lang w:val="en-US"/>
        </w:rPr>
        <w:t>1</w:t>
      </w:r>
      <w:r>
        <w:t>, във връзка с чл.</w:t>
      </w:r>
      <w:proofErr w:type="gramEnd"/>
      <w:r>
        <w:t xml:space="preserve"> 22, ал. 1, т. 6 от ЗОП </w:t>
      </w:r>
      <w:r w:rsidR="00686FE4">
        <w:t>и отразени резултати в протоколи</w:t>
      </w:r>
      <w:r w:rsidR="00B42887">
        <w:rPr>
          <w:lang w:val="en-US"/>
        </w:rPr>
        <w:t xml:space="preserve"> № 1</w:t>
      </w:r>
      <w:r w:rsidR="00C5244A">
        <w:t>/</w:t>
      </w:r>
      <w:r w:rsidR="00C5244A">
        <w:rPr>
          <w:lang w:val="en-US"/>
        </w:rPr>
        <w:t>29</w:t>
      </w:r>
      <w:r w:rsidR="00C5244A">
        <w:t>.0</w:t>
      </w:r>
      <w:r w:rsidR="00C5244A">
        <w:rPr>
          <w:lang w:val="en-US"/>
        </w:rPr>
        <w:t>1</w:t>
      </w:r>
      <w:r w:rsidR="00C5244A">
        <w:t>.201</w:t>
      </w:r>
      <w:r w:rsidR="00C5244A">
        <w:rPr>
          <w:lang w:val="en-US"/>
        </w:rPr>
        <w:t>9</w:t>
      </w:r>
      <w:r w:rsidR="00B42887">
        <w:t xml:space="preserve"> г.</w:t>
      </w:r>
      <w:r w:rsidR="00C5244A">
        <w:rPr>
          <w:lang w:val="en-US"/>
        </w:rPr>
        <w:t>,</w:t>
      </w:r>
      <w:r w:rsidR="00B42887">
        <w:rPr>
          <w:lang w:val="en-US"/>
        </w:rPr>
        <w:t xml:space="preserve"> № 2</w:t>
      </w:r>
      <w:r w:rsidR="00C5244A">
        <w:t>/</w:t>
      </w:r>
      <w:r w:rsidR="00C5244A">
        <w:rPr>
          <w:lang w:val="en-US"/>
        </w:rPr>
        <w:t>01</w:t>
      </w:r>
      <w:r w:rsidR="00C5244A">
        <w:t>.02.201</w:t>
      </w:r>
      <w:r w:rsidR="00C5244A">
        <w:rPr>
          <w:lang w:val="en-US"/>
        </w:rPr>
        <w:t>9</w:t>
      </w:r>
      <w:r w:rsidR="00B42887">
        <w:t xml:space="preserve"> г.</w:t>
      </w:r>
      <w:r w:rsidR="00C5244A">
        <w:t xml:space="preserve"> и Доклад от 04.02.2019 г.,</w:t>
      </w:r>
      <w:r w:rsidR="00686FE4">
        <w:t xml:space="preserve"> предадени ми с цялата документация от комисият</w:t>
      </w:r>
      <w:r w:rsidR="00C5244A">
        <w:t>а назначена с моя Заповед № РД 10</w:t>
      </w:r>
      <w:r w:rsidR="00686FE4">
        <w:t>-</w:t>
      </w:r>
      <w:r w:rsidR="00C5244A">
        <w:t>15</w:t>
      </w:r>
      <w:r w:rsidR="00180578">
        <w:t>/</w:t>
      </w:r>
      <w:r w:rsidR="00C5244A">
        <w:t>29</w:t>
      </w:r>
      <w:r w:rsidR="00180578">
        <w:t>.</w:t>
      </w:r>
      <w:r w:rsidR="00C5244A">
        <w:t>01.2019</w:t>
      </w:r>
      <w:r w:rsidR="00686FE4">
        <w:t xml:space="preserve"> г. </w:t>
      </w:r>
      <w:r w:rsidR="00686FE4" w:rsidRPr="006C6188">
        <w:t>за</w:t>
      </w:r>
      <w:r w:rsidR="006C6188">
        <w:t xml:space="preserve"> извършване на подбор на кандидатите и участниците, разглеждане и оценка на офертите и провеждане на преговори и диалог за</w:t>
      </w:r>
      <w:r w:rsidR="00686FE4">
        <w:t xml:space="preserve"> об</w:t>
      </w:r>
      <w:r w:rsidR="00B42887">
        <w:t>ществена поръчка по</w:t>
      </w:r>
      <w:r w:rsidR="00036D96">
        <w:t xml:space="preserve"> реда на</w:t>
      </w:r>
      <w:r w:rsidR="00686FE4">
        <w:t xml:space="preserve"> чл. </w:t>
      </w:r>
      <w:r w:rsidR="00B42887">
        <w:t>18</w:t>
      </w:r>
      <w:r w:rsidR="00686FE4">
        <w:t>, ал.1</w:t>
      </w:r>
      <w:r w:rsidR="00C5244A">
        <w:t>, т. 1</w:t>
      </w:r>
      <w:r w:rsidR="00B42887">
        <w:t xml:space="preserve"> от ЗОП</w:t>
      </w:r>
      <w:r w:rsidR="00686FE4">
        <w:t xml:space="preserve"> с предмет: </w:t>
      </w:r>
      <w:r w:rsidR="00C5244A" w:rsidRPr="00025415">
        <w:t>„Абонаментно и сервизно обслужване на офис техника /компютри, преносими компютри, хардуер и софтуер, принтери, скенери, копирни машини, монитори, UPS устройства, модеми, рутери и други /, включително и доставка на резервни части, материали и консумативи за офис техниката в случай на необходимост, за нуждите на ТП ДГС „Бургас“, открита с Решение № РД 01-</w:t>
      </w:r>
      <w:r w:rsidR="00C5244A" w:rsidRPr="00025415">
        <w:rPr>
          <w:lang w:val="en-US"/>
        </w:rPr>
        <w:t>50</w:t>
      </w:r>
      <w:r w:rsidR="00C5244A" w:rsidRPr="00025415">
        <w:t>/</w:t>
      </w:r>
      <w:r w:rsidR="00C5244A" w:rsidRPr="00025415">
        <w:rPr>
          <w:lang w:val="en-US"/>
        </w:rPr>
        <w:t>20</w:t>
      </w:r>
      <w:r w:rsidR="00C5244A" w:rsidRPr="00025415">
        <w:t>.</w:t>
      </w:r>
      <w:r w:rsidR="00C5244A" w:rsidRPr="00025415">
        <w:rPr>
          <w:lang w:val="en-US"/>
        </w:rPr>
        <w:t>12</w:t>
      </w:r>
      <w:r w:rsidR="00C5244A" w:rsidRPr="00025415">
        <w:t>.201</w:t>
      </w:r>
      <w:r w:rsidR="00036D96">
        <w:rPr>
          <w:lang w:val="en-US"/>
        </w:rPr>
        <w:t>8</w:t>
      </w:r>
      <w:r w:rsidR="00C5244A" w:rsidRPr="00025415">
        <w:t xml:space="preserve"> г. и </w:t>
      </w:r>
      <w:r w:rsidR="00C5244A" w:rsidRPr="00025415">
        <w:rPr>
          <w:bCs/>
        </w:rPr>
        <w:t>Обявление с № на импортиран документ 8</w:t>
      </w:r>
      <w:r w:rsidR="00C5244A" w:rsidRPr="00025415">
        <w:rPr>
          <w:bCs/>
          <w:lang w:val="en-US"/>
        </w:rPr>
        <w:t>84937</w:t>
      </w:r>
      <w:r w:rsidR="00C5244A" w:rsidRPr="00025415">
        <w:rPr>
          <w:bCs/>
        </w:rPr>
        <w:t xml:space="preserve"> </w:t>
      </w:r>
      <w:r w:rsidR="00C5244A" w:rsidRPr="00025415">
        <w:rPr>
          <w:color w:val="000000"/>
        </w:rPr>
        <w:t>публикувана в регистъра  на агенцията за обществени поръчки.</w:t>
      </w:r>
    </w:p>
    <w:p w:rsidR="00B42887" w:rsidRDefault="00B42887" w:rsidP="00C5244A">
      <w:pPr>
        <w:tabs>
          <w:tab w:val="left" w:pos="8080"/>
        </w:tabs>
        <w:ind w:left="-284" w:firstLine="426"/>
        <w:jc w:val="both"/>
        <w:rPr>
          <w:b/>
          <w:sz w:val="28"/>
          <w:szCs w:val="28"/>
        </w:rPr>
      </w:pPr>
    </w:p>
    <w:p w:rsidR="00686FE4" w:rsidRPr="00794E25" w:rsidRDefault="00686FE4" w:rsidP="00686FE4">
      <w:pPr>
        <w:ind w:left="-284" w:firstLine="426"/>
        <w:jc w:val="center"/>
        <w:rPr>
          <w:b/>
          <w:sz w:val="28"/>
          <w:szCs w:val="28"/>
        </w:rPr>
      </w:pPr>
      <w:r w:rsidRPr="00794E25">
        <w:rPr>
          <w:b/>
          <w:sz w:val="28"/>
          <w:szCs w:val="28"/>
        </w:rPr>
        <w:t>РЕШИХ:</w:t>
      </w:r>
    </w:p>
    <w:p w:rsidR="00686FE4" w:rsidRDefault="00686FE4" w:rsidP="00686FE4">
      <w:pPr>
        <w:ind w:left="-284" w:firstLine="426"/>
        <w:jc w:val="center"/>
        <w:rPr>
          <w:b/>
        </w:rPr>
      </w:pPr>
    </w:p>
    <w:p w:rsidR="00686FE4" w:rsidRDefault="00686FE4" w:rsidP="00686FE4">
      <w:pPr>
        <w:ind w:left="-284" w:firstLine="426"/>
        <w:jc w:val="both"/>
        <w:rPr>
          <w:b/>
        </w:rPr>
      </w:pPr>
      <w:r>
        <w:rPr>
          <w:b/>
        </w:rPr>
        <w:t>Обявявам класирането на участниците в процедурата, както следва:</w:t>
      </w:r>
    </w:p>
    <w:p w:rsidR="00686FE4" w:rsidRDefault="00686FE4" w:rsidP="00686FE4">
      <w:pPr>
        <w:ind w:left="-284" w:firstLine="426"/>
        <w:jc w:val="both"/>
        <w:rPr>
          <w:b/>
        </w:rPr>
      </w:pPr>
      <w:r>
        <w:rPr>
          <w:b/>
        </w:rPr>
        <w:t xml:space="preserve"> </w:t>
      </w:r>
    </w:p>
    <w:p w:rsidR="00C5244A" w:rsidRPr="00B854CB" w:rsidRDefault="00B42887" w:rsidP="00C5244A">
      <w:pPr>
        <w:ind w:left="-142" w:right="-142" w:firstLine="284"/>
        <w:jc w:val="both"/>
        <w:rPr>
          <w:b/>
          <w:color w:val="000000"/>
        </w:rPr>
      </w:pPr>
      <w:r>
        <w:rPr>
          <w:b/>
          <w:color w:val="000000"/>
        </w:rPr>
        <w:t>Първо място -</w:t>
      </w:r>
      <w:r>
        <w:rPr>
          <w:color w:val="000000"/>
        </w:rPr>
        <w:t xml:space="preserve"> </w:t>
      </w:r>
      <w:r w:rsidR="00C5244A" w:rsidRPr="00B854CB">
        <w:t>„</w:t>
      </w:r>
      <w:proofErr w:type="spellStart"/>
      <w:r w:rsidR="00C5244A" w:rsidRPr="00B854CB">
        <w:t>Комтех</w:t>
      </w:r>
      <w:proofErr w:type="spellEnd"/>
      <w:r w:rsidR="00C5244A" w:rsidRPr="00B854CB">
        <w:t xml:space="preserve"> България“ ЕООД</w:t>
      </w:r>
      <w:r w:rsidR="00C5244A" w:rsidRPr="00B854CB">
        <w:rPr>
          <w:color w:val="000000"/>
        </w:rPr>
        <w:t>, ЕИК: 147009014, със седалище и адрес на управление: гр. Бургас, ж.к. „Братя Миладинови“, бл. 117, вх. 3, представлявано от Петьо Петков Николов</w:t>
      </w:r>
      <w:r w:rsidR="00C5244A" w:rsidRPr="00B854CB">
        <w:rPr>
          <w:bCs/>
        </w:rPr>
        <w:t xml:space="preserve"> в качеството му на управител- с </w:t>
      </w:r>
      <w:r w:rsidR="00C5244A" w:rsidRPr="00B854CB">
        <w:t xml:space="preserve">предложена обща двугодишна цена за поддръжка на офис техника: 1176 (хиляда сто седемдесет и шест) лева без ДДС и 6600 (шест хиляди и шестстотин) лева без ДДС за резервни части, с търговска отстъпка 10% (десет процента) от актуалната единична цена на всички резервни части. Крайна обща цена за изпълнение на поръчката – </w:t>
      </w:r>
      <w:r w:rsidR="00C5244A" w:rsidRPr="00B854CB">
        <w:rPr>
          <w:b/>
        </w:rPr>
        <w:t>7776 (седем хиляди седемстотин седемдесет и шест) лева без  ДДС.</w:t>
      </w:r>
    </w:p>
    <w:p w:rsidR="00B42887" w:rsidRDefault="00B42887" w:rsidP="00C5244A">
      <w:pPr>
        <w:tabs>
          <w:tab w:val="left" w:pos="9072"/>
        </w:tabs>
        <w:ind w:firstLine="709"/>
        <w:jc w:val="both"/>
        <w:rPr>
          <w:b/>
          <w:bCs/>
          <w:lang w:eastAsia="en-US"/>
        </w:rPr>
      </w:pPr>
    </w:p>
    <w:p w:rsidR="00794E25" w:rsidRPr="0052799A" w:rsidRDefault="00B42887" w:rsidP="00A32951">
      <w:pPr>
        <w:tabs>
          <w:tab w:val="left" w:pos="9781"/>
        </w:tabs>
        <w:ind w:right="196" w:firstLine="142"/>
        <w:jc w:val="both"/>
        <w:rPr>
          <w:bCs/>
          <w:lang w:eastAsia="en-US"/>
        </w:rPr>
      </w:pPr>
      <w:r>
        <w:rPr>
          <w:b/>
          <w:bCs/>
          <w:lang w:eastAsia="en-US"/>
        </w:rPr>
        <w:t xml:space="preserve">Второ място </w:t>
      </w:r>
      <w:r w:rsidR="00C5244A">
        <w:rPr>
          <w:b/>
        </w:rPr>
        <w:t>–</w:t>
      </w:r>
      <w:r>
        <w:rPr>
          <w:b/>
        </w:rPr>
        <w:t xml:space="preserve"> </w:t>
      </w:r>
      <w:r w:rsidR="00C5244A">
        <w:t>няма класиран участник;</w:t>
      </w:r>
    </w:p>
    <w:p w:rsidR="00B42887" w:rsidRDefault="00B42887" w:rsidP="00686FE4">
      <w:pPr>
        <w:jc w:val="center"/>
        <w:rPr>
          <w:rFonts w:ascii="Times New Roman CYR" w:hAnsi="Times New Roman CYR" w:cs="Times New Roman CYR"/>
          <w:b/>
        </w:rPr>
      </w:pPr>
    </w:p>
    <w:p w:rsidR="00686FE4" w:rsidRDefault="00686FE4" w:rsidP="00686FE4">
      <w:pPr>
        <w:jc w:val="center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ОПРЕДЕЛЯМ:</w:t>
      </w:r>
    </w:p>
    <w:p w:rsidR="00686FE4" w:rsidRDefault="00686FE4" w:rsidP="00686FE4">
      <w:pPr>
        <w:jc w:val="center"/>
        <w:rPr>
          <w:rFonts w:ascii="Times New Roman CYR" w:hAnsi="Times New Roman CYR" w:cs="Times New Roman CYR"/>
          <w:b/>
        </w:rPr>
      </w:pPr>
    </w:p>
    <w:p w:rsidR="00C5244A" w:rsidRPr="00B854CB" w:rsidRDefault="00686FE4" w:rsidP="00C5244A">
      <w:pPr>
        <w:ind w:left="-142" w:right="-142" w:firstLine="284"/>
        <w:jc w:val="both"/>
        <w:rPr>
          <w:b/>
          <w:color w:val="000000"/>
        </w:rPr>
      </w:pPr>
      <w:r>
        <w:rPr>
          <w:rFonts w:ascii="Times New Roman CYR" w:hAnsi="Times New Roman CYR" w:cs="Times New Roman CYR"/>
          <w:b/>
        </w:rPr>
        <w:t>За изпълнител на обществена поръчка</w:t>
      </w:r>
      <w:r w:rsidR="00C5244A">
        <w:rPr>
          <w:rFonts w:ascii="Times New Roman CYR" w:hAnsi="Times New Roman CYR" w:cs="Times New Roman CYR"/>
          <w:b/>
        </w:rPr>
        <w:t>:</w:t>
      </w:r>
      <w:r w:rsidR="00C5244A">
        <w:rPr>
          <w:color w:val="000000"/>
        </w:rPr>
        <w:t xml:space="preserve"> </w:t>
      </w:r>
      <w:r w:rsidR="00C5244A" w:rsidRPr="00B854CB">
        <w:t>„</w:t>
      </w:r>
      <w:proofErr w:type="spellStart"/>
      <w:r w:rsidR="00C5244A" w:rsidRPr="00B854CB">
        <w:t>Комтех</w:t>
      </w:r>
      <w:proofErr w:type="spellEnd"/>
      <w:r w:rsidR="00C5244A" w:rsidRPr="00B854CB">
        <w:t xml:space="preserve"> България“ ЕООД</w:t>
      </w:r>
      <w:r w:rsidR="00C5244A" w:rsidRPr="00B854CB">
        <w:rPr>
          <w:color w:val="000000"/>
        </w:rPr>
        <w:t>, ЕИК: 147009014, със седалище и адрес на управление: гр. Бургас, ж.к. „Братя Миладинови“, бл. 117, вх. 3, представлявано от Петьо Петков Николов</w:t>
      </w:r>
      <w:r w:rsidR="00C5244A" w:rsidRPr="00B854CB">
        <w:rPr>
          <w:bCs/>
        </w:rPr>
        <w:t xml:space="preserve"> в качеството му на управител- с </w:t>
      </w:r>
      <w:r w:rsidR="00C5244A" w:rsidRPr="00B854CB">
        <w:t xml:space="preserve">предложена обща двугодишна цена за поддръжка на офис техника: 1176 (хиляда сто седемдесет и шест) лева без ДДС и 6600 (шест хиляди и шестстотин) лева без ДДС за резервни части, с търговска отстъпка 10% (десет процента) от актуалната единична цена на всички резервни части. Крайна обща цена за изпълнение на поръчката – </w:t>
      </w:r>
      <w:r w:rsidR="00C5244A" w:rsidRPr="00B854CB">
        <w:rPr>
          <w:b/>
        </w:rPr>
        <w:t>7776 (седем хиляди седемстотин седемдесет и шест) лева без  ДДС.</w:t>
      </w:r>
    </w:p>
    <w:p w:rsidR="00180578" w:rsidRDefault="00180578" w:rsidP="00C5244A">
      <w:pPr>
        <w:tabs>
          <w:tab w:val="left" w:pos="8080"/>
        </w:tabs>
        <w:ind w:left="-284" w:firstLine="993"/>
        <w:jc w:val="both"/>
        <w:rPr>
          <w:rFonts w:ascii="Times New Roman CYR" w:hAnsi="Times New Roman CYR" w:cs="Times New Roman CYR"/>
          <w:b/>
        </w:rPr>
      </w:pPr>
    </w:p>
    <w:p w:rsidR="00686FE4" w:rsidRDefault="00686FE4" w:rsidP="005537E3">
      <w:pPr>
        <w:ind w:left="142"/>
        <w:jc w:val="both"/>
        <w:rPr>
          <w:rFonts w:ascii="Times New Roman CYR" w:hAnsi="Times New Roman CYR" w:cs="Times New Roman CYR"/>
          <w:b/>
          <w:lang w:val="en-US"/>
        </w:rPr>
      </w:pPr>
      <w:r>
        <w:rPr>
          <w:rFonts w:ascii="Times New Roman CYR" w:hAnsi="Times New Roman CYR" w:cs="Times New Roman CYR"/>
          <w:b/>
        </w:rPr>
        <w:t>Орган, който отговаря за процедурите по обжалване:</w:t>
      </w:r>
    </w:p>
    <w:p w:rsidR="00686FE4" w:rsidRDefault="00686FE4" w:rsidP="005537E3">
      <w:pPr>
        <w:ind w:left="142"/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Комисията за защита на конкуренцията.</w:t>
      </w:r>
    </w:p>
    <w:p w:rsidR="00686FE4" w:rsidRDefault="00686FE4" w:rsidP="005537E3">
      <w:pPr>
        <w:ind w:left="142"/>
        <w:jc w:val="both"/>
        <w:rPr>
          <w:rFonts w:ascii="Times New Roman CYR" w:hAnsi="Times New Roman CYR" w:cs="Times New Roman CYR"/>
          <w:b/>
        </w:rPr>
      </w:pPr>
      <w:r>
        <w:rPr>
          <w:rFonts w:ascii="Times New Roman CYR" w:hAnsi="Times New Roman CYR" w:cs="Times New Roman CYR"/>
          <w:b/>
        </w:rPr>
        <w:t>Адрес: гр. София 1000, бул. Витоша  18</w:t>
      </w:r>
    </w:p>
    <w:p w:rsidR="00686FE4" w:rsidRDefault="00686FE4" w:rsidP="005537E3">
      <w:pPr>
        <w:ind w:left="142"/>
        <w:jc w:val="both"/>
        <w:rPr>
          <w:rFonts w:ascii="Times New Roman CYR" w:hAnsi="Times New Roman CYR" w:cs="Times New Roman CYR"/>
          <w:b/>
          <w:lang w:val="en-US"/>
        </w:rPr>
      </w:pPr>
      <w:r>
        <w:rPr>
          <w:rFonts w:ascii="Times New Roman CYR" w:hAnsi="Times New Roman CYR" w:cs="Times New Roman CYR"/>
          <w:b/>
        </w:rPr>
        <w:t xml:space="preserve">Електронна поща: </w:t>
      </w:r>
      <w:hyperlink r:id="rId6" w:history="1">
        <w:r>
          <w:rPr>
            <w:rStyle w:val="a3"/>
            <w:rFonts w:ascii="Times New Roman CYR" w:hAnsi="Times New Roman CYR" w:cs="Times New Roman CYR"/>
            <w:b/>
            <w:lang w:val="en-US"/>
          </w:rPr>
          <w:t>cpcadmin@cpc.bg</w:t>
        </w:r>
      </w:hyperlink>
    </w:p>
    <w:p w:rsidR="00686FE4" w:rsidRDefault="00686FE4" w:rsidP="005537E3">
      <w:pPr>
        <w:ind w:left="142"/>
        <w:jc w:val="both"/>
        <w:rPr>
          <w:rFonts w:ascii="Times New Roman CYR" w:hAnsi="Times New Roman CYR" w:cs="Times New Roman CYR"/>
          <w:b/>
          <w:lang w:val="en-US"/>
        </w:rPr>
      </w:pPr>
      <w:r>
        <w:rPr>
          <w:rFonts w:ascii="Times New Roman CYR" w:hAnsi="Times New Roman CYR" w:cs="Times New Roman CYR"/>
          <w:b/>
        </w:rPr>
        <w:t>Интернет сайт:</w:t>
      </w:r>
      <w:r>
        <w:rPr>
          <w:rFonts w:ascii="Times New Roman CYR" w:hAnsi="Times New Roman CYR" w:cs="Times New Roman CYR"/>
          <w:b/>
          <w:lang w:val="en-US"/>
        </w:rPr>
        <w:t>www.cpc.bg</w:t>
      </w:r>
    </w:p>
    <w:p w:rsidR="00686FE4" w:rsidRDefault="00686FE4" w:rsidP="00794E25">
      <w:pPr>
        <w:ind w:left="-284" w:firstLine="426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Срок за подаване на жалби, съгласно чл. 197, ал. 1, т.7 от ЗОП – десетдневен от получаването на решението пред комисията за защита на конкуренцията с копие до Възложителя.</w:t>
      </w:r>
    </w:p>
    <w:p w:rsidR="00686FE4" w:rsidRPr="00A00C77" w:rsidRDefault="00686FE4" w:rsidP="00794E25">
      <w:pPr>
        <w:ind w:left="-284" w:firstLine="426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На основание чл. 43 от ЗОП настоящото Решение да се изпрати в тридневен срок до всички участници в процедурата.</w:t>
      </w:r>
    </w:p>
    <w:p w:rsidR="00180578" w:rsidRDefault="00180578" w:rsidP="00686FE4">
      <w:pPr>
        <w:jc w:val="both"/>
        <w:rPr>
          <w:b/>
          <w:caps/>
        </w:rPr>
      </w:pPr>
    </w:p>
    <w:p w:rsidR="00C42171" w:rsidRDefault="00C42171" w:rsidP="00686FE4">
      <w:pPr>
        <w:jc w:val="both"/>
        <w:rPr>
          <w:b/>
          <w:caps/>
        </w:rPr>
      </w:pPr>
    </w:p>
    <w:p w:rsidR="00C42171" w:rsidRDefault="00C42171" w:rsidP="00686FE4">
      <w:pPr>
        <w:jc w:val="both"/>
        <w:rPr>
          <w:b/>
          <w:caps/>
        </w:rPr>
      </w:pPr>
    </w:p>
    <w:p w:rsidR="00C62C8D" w:rsidRDefault="00C62C8D" w:rsidP="00180578">
      <w:pPr>
        <w:jc w:val="both"/>
        <w:rPr>
          <w:color w:val="000000"/>
          <w:lang w:val="en-US"/>
        </w:rPr>
      </w:pPr>
      <w:r>
        <w:rPr>
          <w:i/>
          <w:color w:val="000000"/>
        </w:rPr>
        <w:t>Заличен съгласно чл. 2 от ЗЗЛД</w:t>
      </w:r>
      <w:r>
        <w:rPr>
          <w:bCs/>
          <w:sz w:val="22"/>
          <w:szCs w:val="22"/>
        </w:rPr>
        <w:t xml:space="preserve">  </w:t>
      </w:r>
      <w:r>
        <w:rPr>
          <w:color w:val="000000"/>
        </w:rPr>
        <w:t xml:space="preserve">     </w:t>
      </w:r>
    </w:p>
    <w:p w:rsidR="007C2C11" w:rsidRPr="00180578" w:rsidRDefault="00686FE4" w:rsidP="00180578">
      <w:pPr>
        <w:jc w:val="both"/>
        <w:rPr>
          <w:b/>
          <w:i/>
        </w:rPr>
      </w:pPr>
      <w:r>
        <w:rPr>
          <w:b/>
          <w:i/>
        </w:rPr>
        <w:t>Директор ТП „ДГС – Бургас</w:t>
      </w:r>
    </w:p>
    <w:sectPr w:rsidR="007C2C11" w:rsidRPr="00180578" w:rsidSect="008D4C59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86FE4"/>
    <w:rsid w:val="00036D96"/>
    <w:rsid w:val="00144943"/>
    <w:rsid w:val="001621ED"/>
    <w:rsid w:val="00180578"/>
    <w:rsid w:val="00295302"/>
    <w:rsid w:val="00484DB1"/>
    <w:rsid w:val="005537E3"/>
    <w:rsid w:val="005B1CFF"/>
    <w:rsid w:val="00686FE4"/>
    <w:rsid w:val="006C6188"/>
    <w:rsid w:val="00794E25"/>
    <w:rsid w:val="007C2C11"/>
    <w:rsid w:val="008012AF"/>
    <w:rsid w:val="008D4C59"/>
    <w:rsid w:val="00973C40"/>
    <w:rsid w:val="00A00C77"/>
    <w:rsid w:val="00A32951"/>
    <w:rsid w:val="00A443CA"/>
    <w:rsid w:val="00B42887"/>
    <w:rsid w:val="00B951F5"/>
    <w:rsid w:val="00C42171"/>
    <w:rsid w:val="00C5244A"/>
    <w:rsid w:val="00C62C8D"/>
    <w:rsid w:val="00C973DF"/>
    <w:rsid w:val="00CA588F"/>
    <w:rsid w:val="00D701F2"/>
    <w:rsid w:val="00D77C8B"/>
    <w:rsid w:val="00EE5A6C"/>
    <w:rsid w:val="00FA37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6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686FE4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805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0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pcadmin@cpc.bg" TargetMode="External"/><Relationship Id="rId5" Type="http://schemas.openxmlformats.org/officeDocument/2006/relationships/hyperlink" Target="http://www.dgsburgas.uidp-sliv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12</cp:revision>
  <cp:lastPrinted>2018-02-09T13:23:00Z</cp:lastPrinted>
  <dcterms:created xsi:type="dcterms:W3CDTF">2017-06-20T10:49:00Z</dcterms:created>
  <dcterms:modified xsi:type="dcterms:W3CDTF">2019-02-06T10:56:00Z</dcterms:modified>
</cp:coreProperties>
</file>