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9CA" w:rsidRPr="003875D4" w:rsidRDefault="003429CA" w:rsidP="003429CA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875D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0F1D71C6" wp14:editId="77A2770B">
            <wp:simplePos x="0" y="0"/>
            <wp:positionH relativeFrom="column">
              <wp:posOffset>5264785</wp:posOffset>
            </wp:positionH>
            <wp:positionV relativeFrom="paragraph">
              <wp:posOffset>2540</wp:posOffset>
            </wp:positionV>
            <wp:extent cx="640080" cy="784860"/>
            <wp:effectExtent l="0" t="0" r="7620" b="0"/>
            <wp:wrapNone/>
            <wp:docPr id="6" name="Picture 6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5D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2EBDD117" wp14:editId="430B2F01">
            <wp:simplePos x="0" y="0"/>
            <wp:positionH relativeFrom="margin">
              <wp:posOffset>82550</wp:posOffset>
            </wp:positionH>
            <wp:positionV relativeFrom="page">
              <wp:posOffset>909955</wp:posOffset>
            </wp:positionV>
            <wp:extent cx="870585" cy="762000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5D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</w:t>
      </w:r>
      <w:r w:rsidRPr="003875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МИНИСТЕРСТВО НА ЗЕМЕДЕЛИЕТО И ХРАНИТЕ   </w:t>
      </w:r>
    </w:p>
    <w:p w:rsidR="003429CA" w:rsidRPr="003875D4" w:rsidRDefault="003429CA" w:rsidP="00342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75D4">
        <w:rPr>
          <w:rFonts w:ascii="Times New Roman" w:eastAsia="Times New Roman" w:hAnsi="Times New Roman" w:cs="Times New Roman"/>
          <w:b/>
          <w:sz w:val="32"/>
          <w:szCs w:val="28"/>
        </w:rPr>
        <w:t xml:space="preserve">     </w:t>
      </w:r>
      <w:r w:rsidRPr="003875D4"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3429CA" w:rsidRPr="003875D4" w:rsidRDefault="003429CA" w:rsidP="00342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875D4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ДЪРЖАВНО ГОРСКО СТОПАНСТВО СТАРА РЕКА </w:t>
      </w:r>
    </w:p>
    <w:p w:rsidR="003429CA" w:rsidRPr="003875D4" w:rsidRDefault="003429CA" w:rsidP="003429C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3875D4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875D4">
        <w:rPr>
          <w:rFonts w:ascii="Times New Roman" w:eastAsia="Times New Roman" w:hAnsi="Times New Roman" w:cs="Times New Roman"/>
          <w:sz w:val="28"/>
          <w:szCs w:val="28"/>
          <w:lang w:val="en-GB"/>
        </w:rPr>
        <w:t>____________________________________________________</w:t>
      </w:r>
    </w:p>
    <w:p w:rsidR="003429CA" w:rsidRPr="003875D4" w:rsidRDefault="003429CA" w:rsidP="003429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3875D4">
        <w:rPr>
          <w:rFonts w:ascii="Times New Roman" w:eastAsia="Times New Roman" w:hAnsi="Times New Roman" w:cs="Times New Roman"/>
          <w:sz w:val="16"/>
          <w:szCs w:val="18"/>
        </w:rPr>
        <w:t xml:space="preserve">                    Адрес: с. Стара река ПК 8841, ул. „Съби Димитров ” № 1, тел. 04552/2161,</w:t>
      </w:r>
      <w:r w:rsidRPr="003875D4"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e-mail: </w:t>
      </w:r>
      <w:hyperlink r:id="rId6" w:history="1">
        <w:r w:rsidRPr="003875D4">
          <w:rPr>
            <w:rFonts w:ascii="Times New Roman" w:eastAsia="Times New Roman" w:hAnsi="Times New Roman" w:cs="Times New Roman"/>
            <w:sz w:val="16"/>
            <w:szCs w:val="18"/>
            <w:u w:val="single"/>
            <w:lang w:val="en-GB"/>
          </w:rPr>
          <w:t>dgsstarreka@uidp-sliven.com</w:t>
        </w:r>
      </w:hyperlink>
      <w:r w:rsidRPr="003875D4"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color w:val="000000"/>
          <w:sz w:val="36"/>
          <w:szCs w:val="36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A85B5D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 xml:space="preserve">Вх.№ 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ОД-03-22/06</w:t>
      </w:r>
      <w:r w:rsidRPr="00A85B5D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.10.2023г.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 xml:space="preserve">                                       </w:t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Утвърждавам на дата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: 06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.10.2023г.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  <w:t>Директор на ТП ДГС Стара река ИНЖ. ГЕОРГИ ХРИСТОВ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…………</w:t>
      </w:r>
      <w:r w:rsidR="0074170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п/пп*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………….</w:t>
      </w: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0"/>
          <w:szCs w:val="20"/>
        </w:rPr>
      </w:pP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  <w:t xml:space="preserve">                     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0"/>
          <w:szCs w:val="20"/>
        </w:rPr>
        <w:t>/подпис/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  <w:t>ПРОТОКОЛ №</w:t>
      </w:r>
      <w:r w:rsidR="002D3E9D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  <w:t>2</w:t>
      </w: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</w:pPr>
    </w:p>
    <w:p w:rsidR="003429CA" w:rsidRDefault="003429CA" w:rsidP="003429C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5D4">
        <w:rPr>
          <w:rFonts w:ascii="Times New Roman" w:hAnsi="Times New Roman" w:cs="Times New Roman"/>
          <w:b/>
          <w:sz w:val="24"/>
          <w:szCs w:val="24"/>
        </w:rPr>
        <w:t>съставен на основание глава II, раздел II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– за краткост наричана: „Наредбата“</w:t>
      </w:r>
    </w:p>
    <w:p w:rsidR="003429CA" w:rsidRDefault="003429CA" w:rsidP="003429C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3429CA">
        <w:rPr>
          <w:rFonts w:ascii="Times New Roman" w:hAnsi="Times New Roman" w:cs="Times New Roman"/>
          <w:b/>
          <w:sz w:val="24"/>
          <w:szCs w:val="24"/>
        </w:rPr>
        <w:t>06</w:t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.10.2023 г. в </w:t>
      </w:r>
      <w:r w:rsidRPr="003429CA">
        <w:rPr>
          <w:rFonts w:ascii="Times New Roman" w:hAnsi="Times New Roman" w:cs="Times New Roman"/>
          <w:b/>
          <w:sz w:val="24"/>
          <w:szCs w:val="24"/>
        </w:rPr>
        <w:t>11:00</w:t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 ч. </w:t>
      </w:r>
      <w:r w:rsidRPr="003429CA">
        <w:rPr>
          <w:rFonts w:ascii="Times New Roman" w:hAnsi="Times New Roman" w:cs="Times New Roman"/>
          <w:sz w:val="24"/>
          <w:szCs w:val="24"/>
        </w:rPr>
        <w:t xml:space="preserve">в административната сграда на „ЮИДП” ДП Сливен, ТП „ДГС Стара река” в с.Стара река, ул.“Съби Димитров“ №1, се събра комисия, определена със Заповед </w:t>
      </w:r>
      <w:r w:rsidRPr="003429CA">
        <w:rPr>
          <w:rFonts w:ascii="Times New Roman" w:hAnsi="Times New Roman" w:cs="Times New Roman"/>
          <w:sz w:val="24"/>
          <w:szCs w:val="24"/>
        </w:rPr>
        <w:t xml:space="preserve">№ РД-10-111/06.10.2023г. на </w:t>
      </w:r>
      <w:r w:rsidRPr="003429CA">
        <w:rPr>
          <w:rFonts w:ascii="Times New Roman" w:hAnsi="Times New Roman" w:cs="Times New Roman"/>
          <w:sz w:val="24"/>
          <w:szCs w:val="24"/>
        </w:rPr>
        <w:t>Директора на ТП "ДГС Стара река", в състав: Председател: инж. Халил Шакиров – заместник директор в ТП „ДГС Стара река“; Членове: 1. Толина Тодорова - юрисконсулт в ТП „ДГС Стара река”; 2. Йорданка Кирова – касиер- счетоводител в ТП „ДГС Стара река</w:t>
      </w:r>
      <w:r w:rsidRPr="003429CA">
        <w:rPr>
          <w:rFonts w:ascii="Times New Roman" w:hAnsi="Times New Roman" w:cs="Times New Roman"/>
          <w:sz w:val="24"/>
          <w:szCs w:val="24"/>
        </w:rPr>
        <w:t>”; Действията на комисията се осъществяват във връзка с определяне на изпълнител- заповед за класиране № РД-10-107/02.10.2023г. след проведен открит конкурс с предмет: „Товарене, транспортиране и разтоварване на дървесина за собствени нужди от временни горски складове на територията на „ЮИДП” ДП ТП ”ДГС Стара река” до административната сграда на ТП ”ДГС Стара река” в с.Стара река“ с количество: 80 пр.м3 дърва за огрев, 20 пл.м3 трупи, начална цена: 2440 /две хиляди четири стотин и четиридесет/ лв. без ДДС, гаранция за участие: 24,4 лв. (двадесет и четири лева и четиридесет стотинки) без ДДС.</w:t>
      </w:r>
      <w:r w:rsidRPr="003429CA">
        <w:rPr>
          <w:rFonts w:ascii="Times New Roman" w:hAnsi="Times New Roman" w:cs="Times New Roman"/>
          <w:sz w:val="24"/>
          <w:szCs w:val="24"/>
        </w:rPr>
        <w:tab/>
      </w:r>
      <w:r w:rsidRPr="003429CA">
        <w:rPr>
          <w:rFonts w:ascii="Times New Roman" w:hAnsi="Times New Roman" w:cs="Times New Roman"/>
          <w:sz w:val="24"/>
          <w:szCs w:val="24"/>
        </w:rPr>
        <w:t>Присъстваха всички членове на комисията. Обяви се, че са валидни разпоредбите на НАРЕДБАТА относно подготовката и провеждането на търга.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ab/>
      </w:r>
      <w:r w:rsidRPr="003429CA">
        <w:rPr>
          <w:rFonts w:ascii="Times New Roman" w:hAnsi="Times New Roman" w:cs="Times New Roman"/>
          <w:sz w:val="24"/>
          <w:szCs w:val="24"/>
        </w:rPr>
        <w:t xml:space="preserve">Комисията пристъпи към разглеждане на представените на </w:t>
      </w:r>
      <w:r w:rsidRPr="003429CA">
        <w:rPr>
          <w:rFonts w:ascii="Times New Roman" w:hAnsi="Times New Roman" w:cs="Times New Roman"/>
          <w:sz w:val="24"/>
          <w:szCs w:val="24"/>
        </w:rPr>
        <w:t>05.10.2023</w:t>
      </w:r>
      <w:r w:rsidRPr="003429CA">
        <w:rPr>
          <w:rFonts w:ascii="Times New Roman" w:hAnsi="Times New Roman" w:cs="Times New Roman"/>
          <w:sz w:val="24"/>
          <w:szCs w:val="24"/>
        </w:rPr>
        <w:t xml:space="preserve"> г. документи от</w:t>
      </w:r>
      <w:r w:rsidRPr="003429CA"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b/>
          <w:sz w:val="24"/>
          <w:szCs w:val="24"/>
        </w:rPr>
        <w:t>„БУЛФОРЕСТ 2012” ООД</w:t>
      </w:r>
      <w:r w:rsidRPr="003429CA">
        <w:rPr>
          <w:rFonts w:ascii="Times New Roman" w:hAnsi="Times New Roman" w:cs="Times New Roman"/>
          <w:sz w:val="24"/>
          <w:szCs w:val="24"/>
        </w:rPr>
        <w:t xml:space="preserve"> вписано в регистъра за</w:t>
      </w:r>
      <w:r w:rsidRPr="003429CA">
        <w:rPr>
          <w:rFonts w:ascii="Times New Roman" w:hAnsi="Times New Roman" w:cs="Times New Roman"/>
          <w:sz w:val="24"/>
          <w:szCs w:val="24"/>
        </w:rPr>
        <w:t xml:space="preserve"> търговски дружества на Агенция </w:t>
      </w:r>
      <w:r w:rsidRPr="003429CA">
        <w:rPr>
          <w:rFonts w:ascii="Times New Roman" w:hAnsi="Times New Roman" w:cs="Times New Roman"/>
          <w:sz w:val="24"/>
          <w:szCs w:val="24"/>
        </w:rPr>
        <w:t>по вписванията с ЕИК: 201868731,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Йорданов, с предложена цена 2440 /две хиляди четири стотин и четиридесет/лв. без ДДС.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Преди разглеждане на допълнително представените документи, комисията е извършила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следните действия: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- служебно извършена проверка на </w:t>
      </w:r>
      <w:r w:rsidRPr="003429CA">
        <w:rPr>
          <w:rFonts w:ascii="Times New Roman" w:hAnsi="Times New Roman" w:cs="Times New Roman"/>
          <w:sz w:val="24"/>
          <w:szCs w:val="24"/>
        </w:rPr>
        <w:t>06.10</w:t>
      </w:r>
      <w:r w:rsidRPr="003429CA">
        <w:rPr>
          <w:rFonts w:ascii="Times New Roman" w:hAnsi="Times New Roman" w:cs="Times New Roman"/>
          <w:sz w:val="24"/>
          <w:szCs w:val="24"/>
        </w:rPr>
        <w:t>.2023 г. в електронната база данни в Търговския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lastRenderedPageBreak/>
        <w:t xml:space="preserve">регистър, относно статута на дружеството, съответно на съдружниците – </w:t>
      </w:r>
      <w:r w:rsidRPr="003429CA">
        <w:rPr>
          <w:rFonts w:ascii="Times New Roman" w:hAnsi="Times New Roman" w:cs="Times New Roman"/>
          <w:sz w:val="24"/>
          <w:szCs w:val="24"/>
        </w:rPr>
        <w:t xml:space="preserve">юридически лица, за </w:t>
      </w:r>
      <w:r w:rsidRPr="003429CA">
        <w:rPr>
          <w:rFonts w:ascii="Times New Roman" w:hAnsi="Times New Roman" w:cs="Times New Roman"/>
          <w:sz w:val="24"/>
          <w:szCs w:val="24"/>
        </w:rPr>
        <w:t>наличие или липса на процедури по несъстоятелнос</w:t>
      </w:r>
      <w:r w:rsidRPr="003429CA">
        <w:rPr>
          <w:rFonts w:ascii="Times New Roman" w:hAnsi="Times New Roman" w:cs="Times New Roman"/>
          <w:sz w:val="24"/>
          <w:szCs w:val="24"/>
        </w:rPr>
        <w:t xml:space="preserve">т и ликвидация. Установи се, че </w:t>
      </w:r>
      <w:r w:rsidRPr="003429CA">
        <w:rPr>
          <w:rFonts w:ascii="Times New Roman" w:hAnsi="Times New Roman" w:cs="Times New Roman"/>
          <w:sz w:val="24"/>
          <w:szCs w:val="24"/>
        </w:rPr>
        <w:t>дружеството, не е обявено в несъстоятелност и не се намира в производство по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несъстоятелност, както и в производство по ликвидация;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- служебно извършена проверка в „ЮИДП“ ДП, относно непогасени задължения към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„Югоизточно държавно предприятие” ДП гр. Сливен и н</w:t>
      </w:r>
      <w:r w:rsidRPr="003429CA">
        <w:rPr>
          <w:rFonts w:ascii="Times New Roman" w:hAnsi="Times New Roman" w:cs="Times New Roman"/>
          <w:sz w:val="24"/>
          <w:szCs w:val="24"/>
        </w:rPr>
        <w:t>еговите териториални поделения.</w:t>
      </w:r>
      <w:r w:rsidRPr="003429CA">
        <w:rPr>
          <w:rFonts w:ascii="Times New Roman" w:hAnsi="Times New Roman" w:cs="Times New Roman"/>
          <w:sz w:val="24"/>
          <w:szCs w:val="24"/>
        </w:rPr>
        <w:t>Установи се, че дружеството няма задължения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- Удостоверение за ли</w:t>
      </w:r>
      <w:r w:rsidRPr="003429CA">
        <w:rPr>
          <w:rFonts w:ascii="Times New Roman" w:hAnsi="Times New Roman" w:cs="Times New Roman"/>
          <w:sz w:val="24"/>
          <w:szCs w:val="24"/>
        </w:rPr>
        <w:t xml:space="preserve">пса на задължения от </w:t>
      </w:r>
      <w:r w:rsidRPr="003429CA">
        <w:rPr>
          <w:rFonts w:ascii="Times New Roman" w:hAnsi="Times New Roman" w:cs="Times New Roman"/>
          <w:sz w:val="24"/>
          <w:szCs w:val="24"/>
        </w:rPr>
        <w:t>„ЮИДП” ДП Сливен</w:t>
      </w:r>
      <w:r w:rsidRPr="003429CA">
        <w:rPr>
          <w:rFonts w:ascii="Times New Roman" w:hAnsi="Times New Roman" w:cs="Times New Roman"/>
          <w:sz w:val="24"/>
          <w:szCs w:val="24"/>
        </w:rPr>
        <w:t>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 горното, се премина към разглеждане на допълнително представените заверени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копия на документи в срока по чл. 23, ал. 6 от Наредбата, които са със следното съдържание: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1.Свидетелство за съдимост на Управителя 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Заявление от Управителя за трансформиране на гаранцията за участие в гаранция за изпълниние.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429CA">
        <w:rPr>
          <w:rFonts w:ascii="Times New Roman" w:hAnsi="Times New Roman" w:cs="Times New Roman"/>
          <w:sz w:val="24"/>
          <w:szCs w:val="24"/>
        </w:rPr>
        <w:t>.Справка за актуално състояние на всички действащи трудови договори от НАП.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След извършена подробна проверка на приложените документи, комисията взе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единодушно следното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4.Удостоверение за липса на задължения към НАП</w:t>
      </w:r>
    </w:p>
    <w:p w:rsidR="003429CA" w:rsidRPr="003429CA" w:rsidRDefault="003429CA" w:rsidP="00342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CA">
        <w:rPr>
          <w:rFonts w:ascii="Times New Roman" w:hAnsi="Times New Roman" w:cs="Times New Roman"/>
          <w:b/>
          <w:sz w:val="24"/>
          <w:szCs w:val="24"/>
        </w:rPr>
        <w:t>ПРОТОКОЛНО РЕШЕНИЕ № 1: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Представените документи от класирания на първо място </w:t>
      </w:r>
      <w:r>
        <w:rPr>
          <w:rFonts w:ascii="Times New Roman" w:hAnsi="Times New Roman" w:cs="Times New Roman"/>
          <w:sz w:val="24"/>
          <w:szCs w:val="24"/>
        </w:rPr>
        <w:t xml:space="preserve">участник и обявен за изпълнител </w:t>
      </w:r>
      <w:r w:rsidRPr="003429CA">
        <w:rPr>
          <w:rFonts w:ascii="Times New Roman" w:hAnsi="Times New Roman" w:cs="Times New Roman"/>
          <w:sz w:val="24"/>
          <w:szCs w:val="24"/>
        </w:rPr>
        <w:t>са валидни и редовно представени към датата на наст</w:t>
      </w:r>
      <w:r>
        <w:rPr>
          <w:rFonts w:ascii="Times New Roman" w:hAnsi="Times New Roman" w:cs="Times New Roman"/>
          <w:sz w:val="24"/>
          <w:szCs w:val="24"/>
        </w:rPr>
        <w:t xml:space="preserve">оящото заседание на комисията и </w:t>
      </w:r>
      <w:r w:rsidRPr="003429CA">
        <w:rPr>
          <w:rFonts w:ascii="Times New Roman" w:hAnsi="Times New Roman" w:cs="Times New Roman"/>
          <w:sz w:val="24"/>
          <w:szCs w:val="24"/>
        </w:rPr>
        <w:t>отговарят, както на законовите изисквания, така и на конкурсните условия.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 установеното</w:t>
      </w:r>
      <w:r>
        <w:rPr>
          <w:rFonts w:ascii="Times New Roman" w:hAnsi="Times New Roman" w:cs="Times New Roman"/>
          <w:sz w:val="24"/>
          <w:szCs w:val="24"/>
        </w:rPr>
        <w:t xml:space="preserve"> от комисията по протокола от 22.10.2023</w:t>
      </w:r>
      <w:r w:rsidRPr="003429CA">
        <w:rPr>
          <w:rFonts w:ascii="Times New Roman" w:hAnsi="Times New Roman" w:cs="Times New Roman"/>
          <w:sz w:val="24"/>
          <w:szCs w:val="24"/>
        </w:rPr>
        <w:t>г. и удостоверените в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 протокол обективни факти и обстоятелства, анализи и изводи от настоящото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заседание, комисията взе единодушно следното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429CA" w:rsidRPr="003429CA" w:rsidRDefault="003429CA" w:rsidP="00342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CA">
        <w:rPr>
          <w:rFonts w:ascii="Times New Roman" w:hAnsi="Times New Roman" w:cs="Times New Roman"/>
          <w:b/>
          <w:sz w:val="24"/>
          <w:szCs w:val="24"/>
        </w:rPr>
        <w:t>ПРОТОКОЛНО РЕШЕНИЕ № 2: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Комисията счита, че </w:t>
      </w:r>
      <w:r>
        <w:rPr>
          <w:rFonts w:ascii="Times New Roman" w:hAnsi="Times New Roman" w:cs="Times New Roman"/>
          <w:b/>
          <w:sz w:val="24"/>
          <w:szCs w:val="24"/>
        </w:rPr>
        <w:t>„БУЛФОРЕСТ 2012” ООД</w:t>
      </w:r>
      <w:r w:rsidRPr="003429CA">
        <w:rPr>
          <w:rFonts w:ascii="Times New Roman" w:hAnsi="Times New Roman" w:cs="Times New Roman"/>
          <w:sz w:val="24"/>
          <w:szCs w:val="24"/>
        </w:rPr>
        <w:t>, в качеството му на изпълнител 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клиент на ТП "ДГС </w:t>
      </w:r>
      <w:r>
        <w:rPr>
          <w:rFonts w:ascii="Times New Roman" w:hAnsi="Times New Roman" w:cs="Times New Roman"/>
          <w:sz w:val="24"/>
          <w:szCs w:val="24"/>
        </w:rPr>
        <w:t>Стара река</w:t>
      </w:r>
      <w:r w:rsidRPr="003429CA">
        <w:rPr>
          <w:rFonts w:ascii="Times New Roman" w:hAnsi="Times New Roman" w:cs="Times New Roman"/>
          <w:sz w:val="24"/>
          <w:szCs w:val="24"/>
        </w:rPr>
        <w:t>", отговаря на всички законови условия, които обуславят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предвидими и коректни делови взаимоотношения, относно навременно, точно и пълно</w:t>
      </w:r>
    </w:p>
    <w:p w:rsidR="003B463C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изпълнение на договорните задължения – предмет на проце</w:t>
      </w:r>
      <w:r>
        <w:rPr>
          <w:rFonts w:ascii="Times New Roman" w:hAnsi="Times New Roman" w:cs="Times New Roman"/>
          <w:sz w:val="24"/>
          <w:szCs w:val="24"/>
        </w:rPr>
        <w:t xml:space="preserve">дурата, за което органът открил </w:t>
      </w:r>
      <w:r w:rsidRPr="003429CA">
        <w:rPr>
          <w:rFonts w:ascii="Times New Roman" w:hAnsi="Times New Roman" w:cs="Times New Roman"/>
          <w:sz w:val="24"/>
          <w:szCs w:val="24"/>
        </w:rPr>
        <w:t xml:space="preserve">търга може да премине към сключването на договор, а именно: </w:t>
      </w:r>
      <w:r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дървесина за собствени нужди от временни горски складове на територията на „ЮИДП” ДП ТП ”ДГС Стара река” до административната сграда на ТП ”ДГС Стара река” в с.Стара река“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Работата на комисията приключи в </w:t>
      </w:r>
      <w:r>
        <w:rPr>
          <w:rFonts w:ascii="Times New Roman" w:hAnsi="Times New Roman" w:cs="Times New Roman"/>
          <w:sz w:val="24"/>
          <w:szCs w:val="24"/>
        </w:rPr>
        <w:t>11:30</w:t>
      </w:r>
      <w:r w:rsidRPr="003429CA">
        <w:rPr>
          <w:rFonts w:ascii="Times New Roman" w:hAnsi="Times New Roman" w:cs="Times New Roman"/>
          <w:sz w:val="24"/>
          <w:szCs w:val="24"/>
        </w:rPr>
        <w:t xml:space="preserve"> часа на </w:t>
      </w:r>
      <w:r>
        <w:rPr>
          <w:rFonts w:ascii="Times New Roman" w:hAnsi="Times New Roman" w:cs="Times New Roman"/>
          <w:sz w:val="24"/>
          <w:szCs w:val="24"/>
        </w:rPr>
        <w:t>06.10</w:t>
      </w:r>
      <w:r w:rsidRPr="003429CA">
        <w:rPr>
          <w:rFonts w:ascii="Times New Roman" w:hAnsi="Times New Roman" w:cs="Times New Roman"/>
          <w:sz w:val="24"/>
          <w:szCs w:val="24"/>
        </w:rPr>
        <w:t>.2023 г.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Настоящият протокол се състави в един (1) екземпляр, в изпълнение на правното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предписание на чл. 22, ал. 19 от Наредбата, състои се от три (3) страници и се подписа от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членовете на комисията.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Няма член на комисията изразил особено мнение или направил самоотвод.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Протоколът се съхранява в ТП "ДГС </w:t>
      </w:r>
      <w:r>
        <w:rPr>
          <w:rFonts w:ascii="Times New Roman" w:hAnsi="Times New Roman" w:cs="Times New Roman"/>
          <w:sz w:val="24"/>
          <w:szCs w:val="24"/>
        </w:rPr>
        <w:t>Стара река</w:t>
      </w:r>
      <w:r w:rsidRPr="003429CA">
        <w:rPr>
          <w:rFonts w:ascii="Times New Roman" w:hAnsi="Times New Roman" w:cs="Times New Roman"/>
          <w:sz w:val="24"/>
          <w:szCs w:val="24"/>
        </w:rPr>
        <w:t>", и неразделна част от него са всички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приложени документи към офертата на участника. Проток</w:t>
      </w:r>
      <w:r>
        <w:rPr>
          <w:rFonts w:ascii="Times New Roman" w:hAnsi="Times New Roman" w:cs="Times New Roman"/>
          <w:sz w:val="24"/>
          <w:szCs w:val="24"/>
        </w:rPr>
        <w:t xml:space="preserve">олът подлежи на утвърждаване от </w:t>
      </w:r>
      <w:r w:rsidRPr="003429CA">
        <w:rPr>
          <w:rFonts w:ascii="Times New Roman" w:hAnsi="Times New Roman" w:cs="Times New Roman"/>
          <w:sz w:val="24"/>
          <w:szCs w:val="24"/>
        </w:rPr>
        <w:t>възложителя в три (3) дневен срок от получаването му, съ</w:t>
      </w:r>
      <w:r>
        <w:rPr>
          <w:rFonts w:ascii="Times New Roman" w:hAnsi="Times New Roman" w:cs="Times New Roman"/>
          <w:sz w:val="24"/>
          <w:szCs w:val="24"/>
        </w:rPr>
        <w:t xml:space="preserve">гласно чл. 35, ал. 8, изречение </w:t>
      </w:r>
      <w:r w:rsidRPr="003429CA">
        <w:rPr>
          <w:rFonts w:ascii="Times New Roman" w:hAnsi="Times New Roman" w:cs="Times New Roman"/>
          <w:sz w:val="24"/>
          <w:szCs w:val="24"/>
        </w:rPr>
        <w:t>второ от Наредба по чл. 95, ал. 1 от ЗГ.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Настоящият протокол се публикува на интернет страницата на стопанството, съответно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към електронната преписка на тръжната процедура.Протоколът се публикува под формата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 xml:space="preserve">електронен документ, съгласно чл. 9б, ал. 1 от Наредбата по чл. 95, ал. 1 от </w:t>
      </w:r>
      <w:r w:rsidRPr="003429CA">
        <w:rPr>
          <w:rFonts w:ascii="Times New Roman" w:hAnsi="Times New Roman" w:cs="Times New Roman"/>
          <w:sz w:val="24"/>
          <w:szCs w:val="24"/>
        </w:rPr>
        <w:lastRenderedPageBreak/>
        <w:t>ЗГ, при спазване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на разпоредбите на чл. 9б, ал. 3 от същата наредба, във връзка с чл. 59 от ЗЗЛД.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Default="003429CA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Pr="00A85B5D" w:rsidRDefault="003429CA" w:rsidP="003429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B5D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3429CA" w:rsidRDefault="003429CA" w:rsidP="003429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Председател: инж.Халил Шакиров – зам.директор ………</w:t>
      </w:r>
      <w:r w:rsidR="00741704">
        <w:rPr>
          <w:rFonts w:ascii="Times New Roman" w:hAnsi="Times New Roman" w:cs="Times New Roman"/>
          <w:sz w:val="24"/>
          <w:szCs w:val="24"/>
        </w:rPr>
        <w:t>п/пп*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:rsidR="003429CA" w:rsidRPr="00A85B5D" w:rsidRDefault="003429CA" w:rsidP="003429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B5D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3429CA" w:rsidRDefault="003429CA" w:rsidP="003429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1.Толина Тодорова – юрисконсулт </w:t>
      </w:r>
      <w:r w:rsidR="00741704">
        <w:rPr>
          <w:rFonts w:ascii="Times New Roman" w:hAnsi="Times New Roman" w:cs="Times New Roman"/>
          <w:sz w:val="24"/>
          <w:szCs w:val="24"/>
        </w:rPr>
        <w:t>………п/пп*……………</w:t>
      </w:r>
    </w:p>
    <w:p w:rsidR="003429CA" w:rsidRDefault="003429CA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Default="003429CA" w:rsidP="003429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2.Йорданка Кирова – касиер-счетоводител: </w:t>
      </w:r>
      <w:r w:rsidR="00741704">
        <w:rPr>
          <w:rFonts w:ascii="Times New Roman" w:hAnsi="Times New Roman" w:cs="Times New Roman"/>
          <w:sz w:val="24"/>
          <w:szCs w:val="24"/>
        </w:rPr>
        <w:t>………п/пп*……………</w:t>
      </w:r>
    </w:p>
    <w:p w:rsidR="00741704" w:rsidRDefault="00741704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1704" w:rsidRDefault="00741704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1704" w:rsidRPr="00741704" w:rsidRDefault="00741704" w:rsidP="00741704">
      <w:pPr>
        <w:jc w:val="both"/>
        <w:rPr>
          <w:rFonts w:ascii="Times New Roman" w:hAnsi="Times New Roman" w:cs="Times New Roman"/>
          <w:sz w:val="24"/>
          <w:szCs w:val="24"/>
        </w:rPr>
      </w:pPr>
      <w:r w:rsidRPr="00741704">
        <w:rPr>
          <w:rFonts w:ascii="Times New Roman" w:hAnsi="Times New Roman" w:cs="Times New Roman"/>
          <w:sz w:val="24"/>
          <w:szCs w:val="24"/>
        </w:rPr>
        <w:t>*Заличено съгласно регл.(ЕС) 2016/679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429CA" w:rsidRPr="00342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52"/>
    <w:rsid w:val="000F4F52"/>
    <w:rsid w:val="002D3E9D"/>
    <w:rsid w:val="003429CA"/>
    <w:rsid w:val="003B463C"/>
    <w:rsid w:val="0074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CADA"/>
  <w15:chartTrackingRefBased/>
  <w15:docId w15:val="{ADCEB0BC-586C-498C-8611-74E272DC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29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sstarreka@uidp-sliven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2023-10-06T08:16:00Z</cp:lastPrinted>
  <dcterms:created xsi:type="dcterms:W3CDTF">2023-10-06T08:04:00Z</dcterms:created>
  <dcterms:modified xsi:type="dcterms:W3CDTF">2023-10-06T08:20:00Z</dcterms:modified>
</cp:coreProperties>
</file>